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C5" w:rsidRPr="00C605C5" w:rsidRDefault="00C605C5" w:rsidP="00152F45">
      <w:pPr>
        <w:tabs>
          <w:tab w:val="right" w:leader="underscore" w:pos="8931"/>
        </w:tabs>
        <w:spacing w:line="360" w:lineRule="auto"/>
        <w:contextualSpacing/>
        <w:rPr>
          <w:rFonts w:ascii="Arial" w:hAnsi="Arial" w:cs="Arial"/>
          <w:b/>
          <w:smallCaps/>
          <w:sz w:val="22"/>
          <w:szCs w:val="22"/>
        </w:rPr>
      </w:pPr>
      <w:r w:rsidRPr="00C605C5">
        <w:rPr>
          <w:rFonts w:ascii="Arial" w:hAnsi="Arial" w:cs="Arial"/>
          <w:b/>
          <w:smallCaps/>
          <w:sz w:val="22"/>
          <w:szCs w:val="22"/>
        </w:rPr>
        <w:t>Vreemde-talendidactiek in veertig (en meer) werkbladen</w:t>
      </w:r>
    </w:p>
    <w:p w:rsidR="00C605C5" w:rsidRPr="00C605C5" w:rsidRDefault="00C605C5" w:rsidP="00152F45">
      <w:pPr>
        <w:tabs>
          <w:tab w:val="right" w:leader="underscore" w:pos="8931"/>
        </w:tabs>
        <w:spacing w:line="360" w:lineRule="auto"/>
        <w:contextualSpacing/>
        <w:rPr>
          <w:rFonts w:ascii="Arial" w:hAnsi="Arial" w:cs="Arial"/>
          <w:b/>
          <w:smallCaps/>
          <w:sz w:val="22"/>
          <w:szCs w:val="22"/>
        </w:rPr>
      </w:pPr>
      <w:r w:rsidRPr="00C605C5">
        <w:rPr>
          <w:rFonts w:ascii="Arial" w:hAnsi="Arial" w:cs="Arial"/>
          <w:b/>
          <w:smallCaps/>
          <w:sz w:val="22"/>
          <w:szCs w:val="22"/>
        </w:rPr>
        <w:t>Hoofdstuk 2 – Zelfstandig leren en leerstrategieën</w:t>
      </w:r>
    </w:p>
    <w:p w:rsidR="00544DD5" w:rsidRDefault="00C605C5" w:rsidP="00152F45">
      <w:pPr>
        <w:tabs>
          <w:tab w:val="right" w:leader="underscore" w:pos="8931"/>
        </w:tabs>
        <w:spacing w:line="360" w:lineRule="auto"/>
        <w:contextualSpacing/>
        <w:rPr>
          <w:rFonts w:ascii="Arial" w:hAnsi="Arial" w:cs="Arial"/>
          <w:sz w:val="22"/>
          <w:szCs w:val="22"/>
          <w:lang w:val="nl-NL"/>
        </w:rPr>
      </w:pPr>
      <w:r w:rsidRPr="00C605C5">
        <w:rPr>
          <w:rFonts w:ascii="Arial" w:hAnsi="Arial" w:cs="Arial"/>
          <w:b/>
          <w:smallCaps/>
          <w:sz w:val="22"/>
          <w:szCs w:val="22"/>
        </w:rPr>
        <w:t xml:space="preserve">§ </w:t>
      </w:r>
      <w:r w:rsidR="00544DD5" w:rsidRPr="00C605C5">
        <w:rPr>
          <w:rFonts w:ascii="Arial" w:hAnsi="Arial" w:cs="Arial"/>
          <w:b/>
          <w:smallCaps/>
          <w:sz w:val="22"/>
          <w:szCs w:val="22"/>
          <w:lang w:val="nl-NL"/>
        </w:rPr>
        <w:t>2.</w:t>
      </w:r>
      <w:r w:rsidR="00E23EE9">
        <w:rPr>
          <w:rFonts w:ascii="Arial" w:hAnsi="Arial" w:cs="Arial"/>
          <w:b/>
          <w:smallCaps/>
          <w:sz w:val="22"/>
          <w:szCs w:val="22"/>
          <w:lang w:val="nl-NL"/>
        </w:rPr>
        <w:t>2</w:t>
      </w:r>
      <w:r w:rsidR="00544DD5" w:rsidRPr="00C605C5">
        <w:rPr>
          <w:rFonts w:ascii="Arial" w:hAnsi="Arial" w:cs="Arial"/>
          <w:b/>
          <w:smallCaps/>
          <w:sz w:val="22"/>
          <w:szCs w:val="22"/>
          <w:lang w:val="nl-NL"/>
        </w:rPr>
        <w:t xml:space="preserve"> Suggesties voor het gebruik van de werkbladen</w:t>
      </w:r>
    </w:p>
    <w:p w:rsidR="00152F45" w:rsidRDefault="00152F45" w:rsidP="00152F45">
      <w:pPr>
        <w:tabs>
          <w:tab w:val="right" w:leader="underscore" w:pos="8931"/>
        </w:tabs>
        <w:spacing w:line="360" w:lineRule="auto"/>
        <w:contextualSpacing/>
        <w:rPr>
          <w:rFonts w:ascii="Arial" w:hAnsi="Arial" w:cs="Arial"/>
          <w:sz w:val="22"/>
          <w:szCs w:val="22"/>
          <w:lang w:val="nl-NL"/>
        </w:rPr>
      </w:pPr>
    </w:p>
    <w:p w:rsidR="00152F45" w:rsidRPr="00FD3B77" w:rsidRDefault="00152F45" w:rsidP="00152F45">
      <w:pPr>
        <w:spacing w:line="360" w:lineRule="auto"/>
        <w:rPr>
          <w:rFonts w:ascii="Arial" w:hAnsi="Arial" w:cs="Arial"/>
          <w:spacing w:val="-3"/>
          <w:sz w:val="22"/>
          <w:szCs w:val="22"/>
        </w:rPr>
      </w:pPr>
      <w:r w:rsidRPr="00FD3B77">
        <w:rPr>
          <w:rFonts w:ascii="Arial" w:hAnsi="Arial" w:cs="Arial"/>
          <w:spacing w:val="-3"/>
          <w:sz w:val="22"/>
          <w:szCs w:val="22"/>
        </w:rPr>
        <w:t xml:space="preserve">In deze paragraaf vindt u suggesties voor het gebruik van de werkbladen van § 2.3 in een werkcollege van circa anderhalf uur. In deze suggesties gaan we ervan uit dat de studenten voorafgaand aan dit college een inleidende studietekst over leerstrategieën hebben bestudeerd (bijvoorbeeld </w:t>
      </w:r>
      <w:r>
        <w:rPr>
          <w:rFonts w:ascii="Arial" w:hAnsi="Arial" w:cs="Arial"/>
          <w:spacing w:val="-3"/>
          <w:sz w:val="22"/>
          <w:szCs w:val="22"/>
        </w:rPr>
        <w:t xml:space="preserve">§ </w:t>
      </w:r>
      <w:r w:rsidRPr="00FD3B77">
        <w:rPr>
          <w:rFonts w:ascii="Arial" w:hAnsi="Arial" w:cs="Arial"/>
          <w:spacing w:val="-3"/>
          <w:sz w:val="22"/>
          <w:szCs w:val="22"/>
        </w:rPr>
        <w:t>2.1 en/of Bimmel, 2013).</w:t>
      </w:r>
    </w:p>
    <w:p w:rsidR="00152F45" w:rsidRPr="00FD3B77" w:rsidRDefault="00152F45" w:rsidP="00152F45">
      <w:pPr>
        <w:spacing w:line="360" w:lineRule="auto"/>
        <w:rPr>
          <w:rFonts w:ascii="Arial" w:hAnsi="Arial" w:cs="Arial"/>
          <w:spacing w:val="-3"/>
          <w:sz w:val="22"/>
          <w:szCs w:val="22"/>
        </w:rPr>
      </w:pPr>
    </w:p>
    <w:p w:rsidR="00152F45" w:rsidRDefault="00152F45" w:rsidP="00152F45">
      <w:pPr>
        <w:spacing w:line="360" w:lineRule="auto"/>
        <w:rPr>
          <w:rFonts w:ascii="Arial" w:hAnsi="Arial" w:cs="Arial"/>
          <w:spacing w:val="-3"/>
          <w:sz w:val="22"/>
          <w:szCs w:val="22"/>
        </w:rPr>
      </w:pPr>
      <w:r w:rsidRPr="00FD3B77">
        <w:rPr>
          <w:rFonts w:ascii="Arial" w:hAnsi="Arial" w:cs="Arial"/>
          <w:spacing w:val="-3"/>
          <w:sz w:val="22"/>
          <w:szCs w:val="22"/>
        </w:rPr>
        <w:t xml:space="preserve">(ca. 10’) Introductie: nieuwsgierigheid naar het thema </w:t>
      </w:r>
      <w:r w:rsidRPr="00FD3B77">
        <w:rPr>
          <w:rFonts w:ascii="Arial" w:hAnsi="Arial" w:cs="Arial"/>
          <w:i/>
          <w:spacing w:val="-3"/>
          <w:sz w:val="22"/>
          <w:szCs w:val="22"/>
        </w:rPr>
        <w:t>leerstrategieën</w:t>
      </w:r>
      <w:r w:rsidRPr="00FD3B77">
        <w:rPr>
          <w:rFonts w:ascii="Arial" w:hAnsi="Arial" w:cs="Arial"/>
          <w:spacing w:val="-3"/>
          <w:sz w:val="22"/>
          <w:szCs w:val="22"/>
        </w:rPr>
        <w:t xml:space="preserve"> prikkelen. Hebben de studenten in een voorafgaand college over woordenschatverwerving woorden getekend? Zo ja: welke van die woorden weten zij nog? Zo nee: woorden laten tekenen (voor een werkblad: zie hoofdstuk 6.1.3). Vervolgens plenaire uitwisseling. Focussen op de vraag: hoe verklaren de studenten het memoriseereffect? Dit is vooral toe te schrijven aan de </w:t>
      </w:r>
      <w:r w:rsidRPr="00FD3B77">
        <w:rPr>
          <w:rFonts w:ascii="Arial" w:hAnsi="Arial" w:cs="Arial"/>
          <w:i/>
          <w:spacing w:val="-3"/>
          <w:sz w:val="22"/>
          <w:szCs w:val="22"/>
        </w:rPr>
        <w:t>depth of processing</w:t>
      </w:r>
      <w:r w:rsidRPr="00FD3B77">
        <w:rPr>
          <w:rFonts w:ascii="Arial" w:hAnsi="Arial" w:cs="Arial"/>
          <w:spacing w:val="-3"/>
          <w:sz w:val="22"/>
          <w:szCs w:val="22"/>
        </w:rPr>
        <w:t xml:space="preserve"> (hoe diepgaander de verwerking van informatie, des te beter wordt zij onthouden). </w:t>
      </w:r>
    </w:p>
    <w:p w:rsidR="00152F45" w:rsidRPr="00FD3B77" w:rsidRDefault="00152F45" w:rsidP="00152F45">
      <w:pPr>
        <w:spacing w:line="360" w:lineRule="auto"/>
        <w:rPr>
          <w:rFonts w:ascii="Arial" w:hAnsi="Arial" w:cs="Arial"/>
          <w:spacing w:val="-3"/>
          <w:sz w:val="22"/>
          <w:szCs w:val="22"/>
        </w:rPr>
      </w:pPr>
    </w:p>
    <w:p w:rsidR="00152F45" w:rsidRPr="00FD3B77" w:rsidRDefault="00152F45" w:rsidP="00152F45">
      <w:pPr>
        <w:spacing w:line="360" w:lineRule="auto"/>
        <w:rPr>
          <w:rFonts w:ascii="Arial" w:hAnsi="Arial" w:cs="Arial"/>
          <w:sz w:val="22"/>
          <w:szCs w:val="22"/>
        </w:rPr>
      </w:pPr>
      <w:r w:rsidRPr="00FD3B77">
        <w:rPr>
          <w:rFonts w:ascii="Arial" w:hAnsi="Arial" w:cs="Arial"/>
          <w:sz w:val="22"/>
          <w:szCs w:val="22"/>
        </w:rPr>
        <w:t xml:space="preserve">(ca. 15’) </w:t>
      </w:r>
      <w:r w:rsidRPr="00FD3B77">
        <w:rPr>
          <w:rFonts w:ascii="Arial" w:hAnsi="Arial" w:cs="Arial"/>
          <w:sz w:val="22"/>
          <w:szCs w:val="22"/>
          <w:u w:val="single"/>
        </w:rPr>
        <w:t>Werkblad 2.3.1</w:t>
      </w:r>
      <w:r w:rsidRPr="00FD3B77">
        <w:rPr>
          <w:rFonts w:ascii="Arial" w:hAnsi="Arial" w:cs="Arial"/>
          <w:sz w:val="22"/>
          <w:szCs w:val="22"/>
        </w:rPr>
        <w:t xml:space="preserve"> (Zelfstandig leren en leerstrategieën in de dagelijkse onderwijspraktijk). De studenten beantwoorden de vragen eerst individueel. Dan plenair in kaart brengen hoe de dagelijkse praktijk van de studenten (en hun begeleider op school) met betrekking tot leerstrategieën </w:t>
      </w:r>
      <w:r>
        <w:rPr>
          <w:rFonts w:ascii="Arial" w:hAnsi="Arial" w:cs="Arial"/>
          <w:sz w:val="22"/>
          <w:szCs w:val="22"/>
        </w:rPr>
        <w:t>er</w:t>
      </w:r>
      <w:r w:rsidRPr="00FD3B77">
        <w:rPr>
          <w:rFonts w:ascii="Arial" w:hAnsi="Arial" w:cs="Arial"/>
          <w:sz w:val="22"/>
          <w:szCs w:val="22"/>
        </w:rPr>
        <w:t>uit</w:t>
      </w:r>
      <w:r>
        <w:rPr>
          <w:rFonts w:ascii="Arial" w:hAnsi="Arial" w:cs="Arial"/>
          <w:sz w:val="22"/>
          <w:szCs w:val="22"/>
        </w:rPr>
        <w:t xml:space="preserve"> </w:t>
      </w:r>
      <w:r w:rsidRPr="00FD3B77">
        <w:rPr>
          <w:rFonts w:ascii="Arial" w:hAnsi="Arial" w:cs="Arial"/>
          <w:sz w:val="22"/>
          <w:szCs w:val="22"/>
        </w:rPr>
        <w:t xml:space="preserve">ziet. </w:t>
      </w:r>
    </w:p>
    <w:p w:rsidR="00152F45" w:rsidRPr="00FD3B77" w:rsidRDefault="00152F45" w:rsidP="00152F45">
      <w:pPr>
        <w:spacing w:line="360" w:lineRule="auto"/>
        <w:rPr>
          <w:rFonts w:ascii="Arial" w:hAnsi="Arial" w:cs="Arial"/>
          <w:sz w:val="22"/>
          <w:szCs w:val="22"/>
        </w:rPr>
      </w:pPr>
    </w:p>
    <w:p w:rsidR="00152F45" w:rsidRPr="00FD3B77" w:rsidRDefault="00152F45" w:rsidP="00152F45">
      <w:pPr>
        <w:spacing w:line="360" w:lineRule="auto"/>
        <w:rPr>
          <w:rFonts w:ascii="Arial" w:hAnsi="Arial" w:cs="Arial"/>
          <w:sz w:val="22"/>
          <w:szCs w:val="22"/>
        </w:rPr>
      </w:pPr>
      <w:r w:rsidRPr="00FD3B77">
        <w:rPr>
          <w:rFonts w:ascii="Arial" w:hAnsi="Arial" w:cs="Arial"/>
          <w:sz w:val="22"/>
          <w:szCs w:val="22"/>
        </w:rPr>
        <w:t>(ca 10’) Plenair inventariseren wat de voor- en nadelen zijn van de meest voorkomende aanpak (dat is waarschijnlijk: af en toe een leertip geven). Hoe aantrekkelijk</w:t>
      </w:r>
      <w:r>
        <w:rPr>
          <w:rFonts w:ascii="Arial" w:hAnsi="Arial" w:cs="Arial"/>
          <w:sz w:val="22"/>
          <w:szCs w:val="22"/>
        </w:rPr>
        <w:t xml:space="preserve">, effectief en </w:t>
      </w:r>
      <w:r w:rsidRPr="00FD3B77">
        <w:rPr>
          <w:rFonts w:ascii="Arial" w:hAnsi="Arial" w:cs="Arial"/>
          <w:sz w:val="22"/>
          <w:szCs w:val="22"/>
        </w:rPr>
        <w:t>efficiënt is deze manier van werken? In hoeverre doen de leerlingen iets met de tips (waarschijnlijk gaan ze het ene oor in en het andere uit)? Daarop inhakend: kan het ook anders (vooral: aantrekkelijker en effectiever)? Teruggrijpend op de bestudeerde studietekst over leerstrategieën stelt de vakdidactiekdocent het volgende aan de orde:</w:t>
      </w:r>
    </w:p>
    <w:p w:rsidR="00152F45" w:rsidRPr="00FD3B77" w:rsidRDefault="00152F45" w:rsidP="00152F45">
      <w:pPr>
        <w:spacing w:line="360" w:lineRule="auto"/>
        <w:rPr>
          <w:rFonts w:ascii="Arial" w:hAnsi="Arial" w:cs="Arial"/>
          <w:sz w:val="22"/>
          <w:szCs w:val="22"/>
        </w:rPr>
      </w:pPr>
    </w:p>
    <w:p w:rsidR="00152F45" w:rsidRPr="00FD3B77" w:rsidRDefault="00152F45" w:rsidP="00152F45">
      <w:pPr>
        <w:spacing w:line="360" w:lineRule="auto"/>
        <w:rPr>
          <w:rFonts w:ascii="Arial" w:hAnsi="Arial" w:cs="Arial"/>
          <w:sz w:val="22"/>
          <w:szCs w:val="22"/>
          <w:u w:val="single"/>
        </w:rPr>
      </w:pPr>
      <w:r w:rsidRPr="00FD3B77">
        <w:rPr>
          <w:rFonts w:ascii="Arial" w:hAnsi="Arial" w:cs="Arial"/>
          <w:sz w:val="22"/>
          <w:szCs w:val="22"/>
          <w:u w:val="single"/>
        </w:rPr>
        <w:t>Vier bouwstenen van zelfstandig leren</w:t>
      </w:r>
    </w:p>
    <w:p w:rsidR="00152F45" w:rsidRPr="00FD3B77" w:rsidRDefault="00152F45" w:rsidP="00152F45">
      <w:pPr>
        <w:spacing w:line="360" w:lineRule="auto"/>
        <w:rPr>
          <w:rFonts w:ascii="Arial" w:hAnsi="Arial" w:cs="Arial"/>
          <w:sz w:val="22"/>
          <w:szCs w:val="22"/>
          <w:u w:val="single"/>
        </w:rPr>
      </w:pPr>
      <w:r w:rsidRPr="00FD3B77">
        <w:rPr>
          <w:rFonts w:ascii="Arial" w:hAnsi="Arial" w:cs="Arial"/>
          <w:spacing w:val="-3"/>
          <w:sz w:val="22"/>
          <w:szCs w:val="22"/>
        </w:rPr>
        <w:t>Als het je doel is de zelf</w:t>
      </w:r>
      <w:smartTag w:uri="urn:schemas-microsoft-com:office:smarttags" w:element="PersonName">
        <w:r w:rsidRPr="00FD3B77">
          <w:rPr>
            <w:rFonts w:ascii="Arial" w:hAnsi="Arial" w:cs="Arial"/>
            <w:spacing w:val="-3"/>
            <w:sz w:val="22"/>
            <w:szCs w:val="22"/>
          </w:rPr>
          <w:t>stan</w:t>
        </w:r>
      </w:smartTag>
      <w:r w:rsidRPr="00FD3B77">
        <w:rPr>
          <w:rFonts w:ascii="Arial" w:hAnsi="Arial" w:cs="Arial"/>
          <w:spacing w:val="-3"/>
          <w:sz w:val="22"/>
          <w:szCs w:val="22"/>
        </w:rPr>
        <w:t>digheid van leerlingen te vergroten, dan zijn er grofweg vier bouwstenen waaraan de leerlingen moeten werken:</w:t>
      </w:r>
    </w:p>
    <w:p w:rsidR="00152F45" w:rsidRPr="00FD3B77" w:rsidRDefault="00152F45" w:rsidP="00152F45">
      <w:pPr>
        <w:pStyle w:val="Geenafstand"/>
        <w:widowControl w:val="0"/>
        <w:numPr>
          <w:ilvl w:val="0"/>
          <w:numId w:val="3"/>
        </w:numPr>
        <w:tabs>
          <w:tab w:val="left" w:pos="426"/>
        </w:tabs>
        <w:overflowPunct w:val="0"/>
        <w:autoSpaceDE w:val="0"/>
        <w:autoSpaceDN w:val="0"/>
        <w:adjustRightInd w:val="0"/>
        <w:spacing w:line="360" w:lineRule="auto"/>
        <w:ind w:left="426" w:hanging="426"/>
        <w:textAlignment w:val="baseline"/>
        <w:rPr>
          <w:rStyle w:val="Nadruk"/>
          <w:rFonts w:cs="Arial"/>
          <w:i w:val="0"/>
          <w:iCs w:val="0"/>
          <w:szCs w:val="22"/>
        </w:rPr>
      </w:pPr>
      <w:r w:rsidRPr="00FD3B77">
        <w:rPr>
          <w:rStyle w:val="Nadruk"/>
          <w:rFonts w:cs="Arial"/>
          <w:i w:val="0"/>
          <w:iCs w:val="0"/>
          <w:szCs w:val="22"/>
        </w:rPr>
        <w:t>Zelfmotivatie &amp; zelfvertrouwen (autonomie en motivatie gaan hand in hand);</w:t>
      </w:r>
    </w:p>
    <w:p w:rsidR="00152F45" w:rsidRPr="00FD3B77" w:rsidRDefault="00152F45" w:rsidP="00152F45">
      <w:pPr>
        <w:pStyle w:val="Geenafstand"/>
        <w:widowControl w:val="0"/>
        <w:numPr>
          <w:ilvl w:val="0"/>
          <w:numId w:val="3"/>
        </w:numPr>
        <w:tabs>
          <w:tab w:val="left" w:pos="426"/>
        </w:tabs>
        <w:overflowPunct w:val="0"/>
        <w:autoSpaceDE w:val="0"/>
        <w:autoSpaceDN w:val="0"/>
        <w:adjustRightInd w:val="0"/>
        <w:spacing w:line="360" w:lineRule="auto"/>
        <w:ind w:left="426" w:hanging="426"/>
        <w:textAlignment w:val="baseline"/>
        <w:rPr>
          <w:rStyle w:val="Nadruk"/>
          <w:rFonts w:cs="Arial"/>
          <w:i w:val="0"/>
          <w:iCs w:val="0"/>
          <w:szCs w:val="22"/>
        </w:rPr>
      </w:pPr>
      <w:r w:rsidRPr="00FD3B77">
        <w:rPr>
          <w:rStyle w:val="Nadruk"/>
          <w:rFonts w:cs="Arial"/>
          <w:i w:val="0"/>
          <w:iCs w:val="0"/>
          <w:szCs w:val="22"/>
        </w:rPr>
        <w:t>Vermogen en bereidheid tot zelfsturing;</w:t>
      </w:r>
    </w:p>
    <w:p w:rsidR="00152F45" w:rsidRPr="00FD3B77" w:rsidRDefault="00152F45" w:rsidP="00152F45">
      <w:pPr>
        <w:pStyle w:val="Geenafstand"/>
        <w:widowControl w:val="0"/>
        <w:numPr>
          <w:ilvl w:val="0"/>
          <w:numId w:val="3"/>
        </w:numPr>
        <w:tabs>
          <w:tab w:val="left" w:pos="426"/>
        </w:tabs>
        <w:overflowPunct w:val="0"/>
        <w:autoSpaceDE w:val="0"/>
        <w:autoSpaceDN w:val="0"/>
        <w:adjustRightInd w:val="0"/>
        <w:spacing w:line="360" w:lineRule="auto"/>
        <w:ind w:left="426" w:hanging="426"/>
        <w:textAlignment w:val="baseline"/>
        <w:rPr>
          <w:rStyle w:val="Nadruk"/>
          <w:rFonts w:cs="Arial"/>
          <w:i w:val="0"/>
          <w:iCs w:val="0"/>
          <w:szCs w:val="22"/>
        </w:rPr>
      </w:pPr>
      <w:r w:rsidRPr="00FD3B77">
        <w:rPr>
          <w:rStyle w:val="Nadruk"/>
          <w:rFonts w:cs="Arial"/>
          <w:i w:val="0"/>
          <w:iCs w:val="0"/>
          <w:szCs w:val="22"/>
        </w:rPr>
        <w:t>Leerstrategisch repertoire;</w:t>
      </w:r>
    </w:p>
    <w:p w:rsidR="00152F45" w:rsidRPr="00FD3B77" w:rsidRDefault="00152F45" w:rsidP="00152F45">
      <w:pPr>
        <w:pStyle w:val="Geenafstand"/>
        <w:widowControl w:val="0"/>
        <w:numPr>
          <w:ilvl w:val="0"/>
          <w:numId w:val="3"/>
        </w:numPr>
        <w:tabs>
          <w:tab w:val="left" w:pos="426"/>
        </w:tabs>
        <w:overflowPunct w:val="0"/>
        <w:autoSpaceDE w:val="0"/>
        <w:autoSpaceDN w:val="0"/>
        <w:adjustRightInd w:val="0"/>
        <w:spacing w:line="360" w:lineRule="auto"/>
        <w:ind w:left="426" w:hanging="426"/>
        <w:textAlignment w:val="baseline"/>
        <w:rPr>
          <w:rStyle w:val="Nadruk"/>
          <w:rFonts w:cs="Arial"/>
          <w:i w:val="0"/>
          <w:iCs w:val="0"/>
          <w:szCs w:val="22"/>
        </w:rPr>
      </w:pPr>
      <w:r w:rsidRPr="00FD3B77">
        <w:rPr>
          <w:rStyle w:val="Nadruk"/>
          <w:rFonts w:cs="Arial"/>
          <w:i w:val="0"/>
          <w:iCs w:val="0"/>
          <w:szCs w:val="22"/>
        </w:rPr>
        <w:t>Vermogen en bereidheid tot samenwerking.</w:t>
      </w:r>
    </w:p>
    <w:p w:rsidR="00152F45" w:rsidRPr="00FD3B77" w:rsidRDefault="00152F45" w:rsidP="00152F45">
      <w:pPr>
        <w:tabs>
          <w:tab w:val="left" w:pos="-1080"/>
          <w:tab w:val="left" w:pos="-360"/>
        </w:tabs>
        <w:spacing w:line="360" w:lineRule="auto"/>
        <w:rPr>
          <w:rFonts w:ascii="Arial" w:hAnsi="Arial" w:cs="Arial"/>
          <w:spacing w:val="-3"/>
          <w:sz w:val="22"/>
          <w:szCs w:val="22"/>
        </w:rPr>
      </w:pPr>
    </w:p>
    <w:p w:rsidR="00152F45" w:rsidRPr="00FD3B77" w:rsidRDefault="00152F45" w:rsidP="00152F45">
      <w:pPr>
        <w:tabs>
          <w:tab w:val="left" w:pos="-1080"/>
          <w:tab w:val="left" w:pos="-360"/>
        </w:tabs>
        <w:spacing w:line="360" w:lineRule="auto"/>
        <w:rPr>
          <w:rFonts w:ascii="Arial" w:hAnsi="Arial" w:cs="Arial"/>
          <w:spacing w:val="-3"/>
          <w:sz w:val="22"/>
          <w:szCs w:val="22"/>
        </w:rPr>
      </w:pPr>
      <w:r w:rsidRPr="00FD3B77">
        <w:rPr>
          <w:rFonts w:ascii="Arial" w:hAnsi="Arial" w:cs="Arial"/>
          <w:spacing w:val="-3"/>
          <w:sz w:val="22"/>
          <w:szCs w:val="22"/>
        </w:rPr>
        <w:lastRenderedPageBreak/>
        <w:t>In dit werkcollege focussen we op de bouwstenen 2 (zelfsturing) en vooral 3 (het leerstrategische repertoire van de leerling). Bouwsteen 1 (motivatie) en 4 (samenwerkend leren) moeten elders in de opleiding aan de orde komen.</w:t>
      </w:r>
    </w:p>
    <w:p w:rsidR="00152F45" w:rsidRPr="00FD3B77" w:rsidRDefault="00152F45" w:rsidP="00152F45">
      <w:pPr>
        <w:pStyle w:val="Plattetekst"/>
        <w:spacing w:line="360" w:lineRule="auto"/>
        <w:jc w:val="left"/>
        <w:rPr>
          <w:rFonts w:ascii="Arial" w:hAnsi="Arial" w:cs="Arial"/>
          <w:sz w:val="22"/>
          <w:szCs w:val="22"/>
        </w:rPr>
      </w:pPr>
    </w:p>
    <w:p w:rsidR="00152F45" w:rsidRPr="00FD3B77" w:rsidRDefault="00152F45" w:rsidP="00152F45">
      <w:pPr>
        <w:pStyle w:val="Plattetekst"/>
        <w:spacing w:line="360" w:lineRule="auto"/>
        <w:jc w:val="left"/>
        <w:rPr>
          <w:rFonts w:ascii="Arial" w:hAnsi="Arial" w:cs="Arial"/>
          <w:sz w:val="22"/>
          <w:szCs w:val="22"/>
        </w:rPr>
      </w:pPr>
      <w:r w:rsidRPr="00FD3B77">
        <w:rPr>
          <w:rFonts w:ascii="Arial" w:hAnsi="Arial" w:cs="Arial"/>
          <w:sz w:val="22"/>
          <w:szCs w:val="22"/>
        </w:rPr>
        <w:t xml:space="preserve">(Ca. 10’) Maak een hand-out van het </w:t>
      </w:r>
      <w:r w:rsidRPr="00FD3B77">
        <w:rPr>
          <w:rFonts w:ascii="Arial" w:hAnsi="Arial" w:cs="Arial"/>
          <w:sz w:val="22"/>
          <w:szCs w:val="22"/>
          <w:u w:val="single"/>
        </w:rPr>
        <w:t>overzicht van strategische leerhandelingen</w:t>
      </w:r>
      <w:r w:rsidRPr="00FD3B77">
        <w:rPr>
          <w:rFonts w:ascii="Arial" w:hAnsi="Arial" w:cs="Arial"/>
          <w:sz w:val="22"/>
          <w:szCs w:val="22"/>
        </w:rPr>
        <w:t xml:space="preserve"> (§ 2.1, figuur 1). De studenten nemen het overzicht kort door: kunnen zij zich onder elke strategische leerhandeling iets concreets voorstellen? Wat doen leerlingen concreet als zij woorden categoriseren, contextualiseren, tussenwoorden gebruiken etc? </w:t>
      </w:r>
    </w:p>
    <w:p w:rsidR="00152F45" w:rsidRPr="00FD3B77" w:rsidRDefault="00152F45" w:rsidP="00152F45">
      <w:pPr>
        <w:pStyle w:val="Plattetekst"/>
        <w:spacing w:line="360" w:lineRule="auto"/>
        <w:jc w:val="left"/>
        <w:rPr>
          <w:rFonts w:ascii="Arial" w:hAnsi="Arial" w:cs="Arial"/>
          <w:sz w:val="22"/>
          <w:szCs w:val="22"/>
        </w:rPr>
      </w:pPr>
      <w:r w:rsidRPr="00FD3B77">
        <w:rPr>
          <w:rFonts w:ascii="Arial" w:hAnsi="Arial" w:cs="Arial"/>
          <w:sz w:val="22"/>
          <w:szCs w:val="22"/>
        </w:rPr>
        <w:t xml:space="preserve">De docent checkt vervolgens plenair in hoeverre er behoefte is aan toelichting op strategische leerhandelingen uit het overzicht. Desgewenst enkele strategische leerhandelingen plenair toelichten </w:t>
      </w:r>
      <w:r>
        <w:rPr>
          <w:rFonts w:ascii="Arial" w:hAnsi="Arial" w:cs="Arial"/>
          <w:sz w:val="22"/>
          <w:szCs w:val="22"/>
        </w:rPr>
        <w:t>(meestal wordt gevraagd naar “</w:t>
      </w:r>
      <w:r w:rsidRPr="00FD3B77">
        <w:rPr>
          <w:rFonts w:ascii="Arial" w:hAnsi="Arial" w:cs="Arial"/>
          <w:sz w:val="22"/>
          <w:szCs w:val="22"/>
        </w:rPr>
        <w:t>tussenwoorden</w:t>
      </w:r>
      <w:r>
        <w:rPr>
          <w:rFonts w:ascii="Arial" w:hAnsi="Arial" w:cs="Arial"/>
          <w:sz w:val="22"/>
          <w:szCs w:val="22"/>
        </w:rPr>
        <w:t>”, “</w:t>
      </w:r>
      <w:r w:rsidRPr="00FD3B77">
        <w:rPr>
          <w:rFonts w:ascii="Arial" w:hAnsi="Arial" w:cs="Arial"/>
          <w:sz w:val="22"/>
          <w:szCs w:val="22"/>
        </w:rPr>
        <w:t>approximatie</w:t>
      </w:r>
      <w:r>
        <w:rPr>
          <w:rFonts w:ascii="Arial" w:hAnsi="Arial" w:cs="Arial"/>
          <w:sz w:val="22"/>
          <w:szCs w:val="22"/>
        </w:rPr>
        <w:t>”</w:t>
      </w:r>
      <w:r w:rsidRPr="00FD3B77">
        <w:rPr>
          <w:rFonts w:ascii="Arial" w:hAnsi="Arial" w:cs="Arial"/>
          <w:sz w:val="22"/>
          <w:szCs w:val="22"/>
        </w:rPr>
        <w:t xml:space="preserve">, …). </w:t>
      </w:r>
    </w:p>
    <w:p w:rsidR="00152F45" w:rsidRPr="00FD3B77" w:rsidRDefault="00152F45" w:rsidP="00152F45">
      <w:pPr>
        <w:pStyle w:val="Plattetekst"/>
        <w:numPr>
          <w:ilvl w:val="0"/>
          <w:numId w:val="4"/>
        </w:numPr>
        <w:tabs>
          <w:tab w:val="clear" w:pos="0"/>
          <w:tab w:val="clear" w:pos="190"/>
          <w:tab w:val="clear" w:pos="381"/>
          <w:tab w:val="clear" w:pos="566"/>
          <w:tab w:val="clear" w:pos="763"/>
          <w:tab w:val="clear" w:pos="1134"/>
          <w:tab w:val="left" w:pos="426"/>
        </w:tabs>
        <w:spacing w:line="360" w:lineRule="auto"/>
        <w:ind w:left="426" w:hanging="426"/>
        <w:jc w:val="left"/>
        <w:rPr>
          <w:rFonts w:ascii="Arial" w:hAnsi="Arial" w:cs="Arial"/>
          <w:sz w:val="22"/>
          <w:szCs w:val="22"/>
        </w:rPr>
      </w:pPr>
      <w:r w:rsidRPr="00FD3B77">
        <w:rPr>
          <w:rFonts w:ascii="Arial" w:hAnsi="Arial" w:cs="Arial"/>
          <w:i/>
          <w:sz w:val="22"/>
          <w:szCs w:val="22"/>
        </w:rPr>
        <w:t>Tussenwoorden</w:t>
      </w:r>
      <w:r w:rsidRPr="00FD3B77">
        <w:rPr>
          <w:rFonts w:ascii="Arial" w:hAnsi="Arial" w:cs="Arial"/>
          <w:sz w:val="22"/>
          <w:szCs w:val="22"/>
        </w:rPr>
        <w:t xml:space="preserve"> houdt in dat de leer</w:t>
      </w:r>
      <w:r>
        <w:rPr>
          <w:rFonts w:ascii="Arial" w:hAnsi="Arial" w:cs="Arial"/>
          <w:sz w:val="22"/>
          <w:szCs w:val="22"/>
        </w:rPr>
        <w:t>ling</w:t>
      </w:r>
      <w:r w:rsidRPr="00FD3B77">
        <w:rPr>
          <w:rFonts w:ascii="Arial" w:hAnsi="Arial" w:cs="Arial"/>
          <w:sz w:val="22"/>
          <w:szCs w:val="22"/>
        </w:rPr>
        <w:t xml:space="preserve"> het item (woord, </w:t>
      </w:r>
      <w:r w:rsidRPr="00BF420D">
        <w:rPr>
          <w:rFonts w:ascii="Arial" w:hAnsi="Arial" w:cs="Arial"/>
          <w:i/>
          <w:sz w:val="22"/>
          <w:szCs w:val="22"/>
        </w:rPr>
        <w:t>chunk</w:t>
      </w:r>
      <w:r w:rsidRPr="00FD3B77">
        <w:rPr>
          <w:rFonts w:ascii="Arial" w:hAnsi="Arial" w:cs="Arial"/>
          <w:sz w:val="22"/>
          <w:szCs w:val="22"/>
        </w:rPr>
        <w:t>, naam, ...) dat hij wil onthouden associeert met een ander item dat hij goed kent. Bovendien verzint hij daar in zijn fantasie een visuele voorstelling bij die gerelateerd is aan de betekenis van het te onthouden item. Bijvoorbeeld: de leer</w:t>
      </w:r>
      <w:r>
        <w:rPr>
          <w:rFonts w:ascii="Arial" w:hAnsi="Arial" w:cs="Arial"/>
          <w:sz w:val="22"/>
          <w:szCs w:val="22"/>
        </w:rPr>
        <w:t>ling</w:t>
      </w:r>
      <w:r w:rsidRPr="00FD3B77">
        <w:rPr>
          <w:rFonts w:ascii="Arial" w:hAnsi="Arial" w:cs="Arial"/>
          <w:sz w:val="22"/>
          <w:szCs w:val="22"/>
        </w:rPr>
        <w:t xml:space="preserve"> wil het Franse woord </w:t>
      </w:r>
      <w:r w:rsidRPr="00FD3B77">
        <w:rPr>
          <w:rFonts w:ascii="Arial" w:hAnsi="Arial" w:cs="Arial"/>
          <w:i/>
          <w:sz w:val="22"/>
          <w:szCs w:val="22"/>
        </w:rPr>
        <w:t>froid</w:t>
      </w:r>
      <w:r w:rsidRPr="00FD3B77">
        <w:rPr>
          <w:rFonts w:ascii="Arial" w:hAnsi="Arial" w:cs="Arial"/>
          <w:sz w:val="22"/>
          <w:szCs w:val="22"/>
        </w:rPr>
        <w:t xml:space="preserve"> onthouden. Hij associeert het met de psychoanalyticus </w:t>
      </w:r>
      <w:r w:rsidRPr="00FD3B77">
        <w:rPr>
          <w:rFonts w:ascii="Arial" w:hAnsi="Arial" w:cs="Arial"/>
          <w:i/>
          <w:sz w:val="22"/>
          <w:szCs w:val="22"/>
        </w:rPr>
        <w:t>Freud</w:t>
      </w:r>
      <w:r w:rsidRPr="00FD3B77">
        <w:rPr>
          <w:rFonts w:ascii="Arial" w:hAnsi="Arial" w:cs="Arial"/>
          <w:sz w:val="22"/>
          <w:szCs w:val="22"/>
        </w:rPr>
        <w:t xml:space="preserve"> en met een fantasiebeeld van </w:t>
      </w:r>
      <w:r w:rsidRPr="00FD3B77">
        <w:rPr>
          <w:rFonts w:ascii="Arial" w:hAnsi="Arial" w:cs="Arial"/>
          <w:i/>
          <w:sz w:val="22"/>
          <w:szCs w:val="22"/>
        </w:rPr>
        <w:t>Freud</w:t>
      </w:r>
      <w:r w:rsidRPr="00FD3B77">
        <w:rPr>
          <w:rFonts w:ascii="Arial" w:hAnsi="Arial" w:cs="Arial"/>
          <w:sz w:val="22"/>
          <w:szCs w:val="22"/>
        </w:rPr>
        <w:t xml:space="preserve"> in een winterse omgeving, gekleed in een dikke winterjas en met sneeuw in zijn baard. </w:t>
      </w:r>
    </w:p>
    <w:p w:rsidR="00152F45" w:rsidRPr="00FD3B77" w:rsidRDefault="00152F45" w:rsidP="00152F45">
      <w:pPr>
        <w:pStyle w:val="Plattetekst"/>
        <w:numPr>
          <w:ilvl w:val="0"/>
          <w:numId w:val="4"/>
        </w:numPr>
        <w:tabs>
          <w:tab w:val="clear" w:pos="0"/>
          <w:tab w:val="clear" w:pos="190"/>
          <w:tab w:val="clear" w:pos="381"/>
          <w:tab w:val="clear" w:pos="566"/>
          <w:tab w:val="clear" w:pos="763"/>
          <w:tab w:val="clear" w:pos="1134"/>
          <w:tab w:val="left" w:pos="426"/>
        </w:tabs>
        <w:spacing w:line="360" w:lineRule="auto"/>
        <w:ind w:left="426" w:hanging="426"/>
        <w:jc w:val="left"/>
        <w:rPr>
          <w:rFonts w:ascii="Arial" w:hAnsi="Arial" w:cs="Arial"/>
          <w:sz w:val="22"/>
          <w:szCs w:val="22"/>
        </w:rPr>
      </w:pPr>
      <w:r w:rsidRPr="00FD3B77">
        <w:rPr>
          <w:rFonts w:ascii="Arial" w:hAnsi="Arial" w:cs="Arial"/>
          <w:i/>
          <w:sz w:val="22"/>
          <w:szCs w:val="22"/>
        </w:rPr>
        <w:t>Approximatie</w:t>
      </w:r>
      <w:r w:rsidRPr="00FD3B77">
        <w:rPr>
          <w:rFonts w:ascii="Arial" w:hAnsi="Arial" w:cs="Arial"/>
          <w:sz w:val="22"/>
          <w:szCs w:val="22"/>
        </w:rPr>
        <w:t xml:space="preserve"> betekent dat de leer</w:t>
      </w:r>
      <w:r>
        <w:rPr>
          <w:rFonts w:ascii="Arial" w:hAnsi="Arial" w:cs="Arial"/>
          <w:sz w:val="22"/>
          <w:szCs w:val="22"/>
        </w:rPr>
        <w:t>ling</w:t>
      </w:r>
      <w:r w:rsidRPr="00FD3B77">
        <w:rPr>
          <w:rFonts w:ascii="Arial" w:hAnsi="Arial" w:cs="Arial"/>
          <w:sz w:val="22"/>
          <w:szCs w:val="22"/>
        </w:rPr>
        <w:t xml:space="preserve"> bij benadering zegt wat hij of zij bedoelt. Als je bijvoorbeeld het Franse woord voor “meeuw” (</w:t>
      </w:r>
      <w:r w:rsidRPr="00FD3B77">
        <w:rPr>
          <w:rFonts w:ascii="Arial" w:hAnsi="Arial" w:cs="Arial"/>
          <w:i/>
          <w:sz w:val="22"/>
          <w:szCs w:val="22"/>
        </w:rPr>
        <w:t>une mouette</w:t>
      </w:r>
      <w:r w:rsidRPr="00FD3B77">
        <w:rPr>
          <w:rFonts w:ascii="Arial" w:hAnsi="Arial" w:cs="Arial"/>
          <w:sz w:val="22"/>
          <w:szCs w:val="22"/>
        </w:rPr>
        <w:t>) niet kent, zeg je “</w:t>
      </w:r>
      <w:r w:rsidRPr="00FD3B77">
        <w:rPr>
          <w:rFonts w:ascii="Arial" w:hAnsi="Arial" w:cs="Arial"/>
          <w:i/>
          <w:sz w:val="22"/>
          <w:szCs w:val="22"/>
        </w:rPr>
        <w:t>un oiseau</w:t>
      </w:r>
      <w:r w:rsidRPr="00FD3B77">
        <w:rPr>
          <w:rFonts w:ascii="Arial" w:hAnsi="Arial" w:cs="Arial"/>
          <w:sz w:val="22"/>
          <w:szCs w:val="22"/>
        </w:rPr>
        <w:t>”. Alleen al om deze reden is het erg handig als leerlingen al vroeg in het beginnersonderwijs verzamelnamen leren als “</w:t>
      </w:r>
      <w:r w:rsidRPr="00FD3B77">
        <w:rPr>
          <w:rFonts w:ascii="Arial" w:hAnsi="Arial" w:cs="Arial"/>
          <w:i/>
          <w:sz w:val="22"/>
          <w:szCs w:val="22"/>
        </w:rPr>
        <w:t>l’oiseau”, “le meuble”, “l’arbre</w:t>
      </w:r>
      <w:r w:rsidRPr="00FD3B77">
        <w:rPr>
          <w:rFonts w:ascii="Arial" w:hAnsi="Arial" w:cs="Arial"/>
          <w:sz w:val="22"/>
          <w:szCs w:val="22"/>
        </w:rPr>
        <w:t xml:space="preserve">” e.d. </w:t>
      </w:r>
    </w:p>
    <w:p w:rsidR="00152F45" w:rsidRPr="00FD3B77" w:rsidRDefault="00152F45" w:rsidP="00152F45">
      <w:pPr>
        <w:pStyle w:val="Plattetekst"/>
        <w:spacing w:line="360" w:lineRule="auto"/>
        <w:jc w:val="left"/>
        <w:rPr>
          <w:rFonts w:ascii="Arial" w:hAnsi="Arial" w:cs="Arial"/>
          <w:sz w:val="22"/>
          <w:szCs w:val="22"/>
        </w:rPr>
      </w:pPr>
    </w:p>
    <w:p w:rsidR="00152F45" w:rsidRPr="00FD3B77" w:rsidRDefault="00152F45" w:rsidP="00152F45">
      <w:pPr>
        <w:pStyle w:val="Plattetekst"/>
        <w:spacing w:line="360" w:lineRule="auto"/>
        <w:jc w:val="left"/>
        <w:rPr>
          <w:rFonts w:ascii="Arial" w:hAnsi="Arial" w:cs="Arial"/>
          <w:sz w:val="22"/>
          <w:szCs w:val="22"/>
        </w:rPr>
      </w:pPr>
      <w:r w:rsidRPr="00FD3B77">
        <w:rPr>
          <w:rFonts w:ascii="Arial" w:hAnsi="Arial" w:cs="Arial"/>
          <w:sz w:val="22"/>
          <w:szCs w:val="22"/>
        </w:rPr>
        <w:t xml:space="preserve">Zo nodig ook kort het verschil tussen strategische leerhandelingen en leerstrategieën evenals de indeling in </w:t>
      </w:r>
      <w:r w:rsidRPr="00FD3B77">
        <w:rPr>
          <w:rFonts w:ascii="Arial" w:hAnsi="Arial" w:cs="Arial"/>
          <w:i/>
          <w:sz w:val="22"/>
          <w:szCs w:val="22"/>
        </w:rPr>
        <w:t>cognitief</w:t>
      </w:r>
      <w:r w:rsidRPr="00FD3B77">
        <w:rPr>
          <w:rFonts w:ascii="Arial" w:hAnsi="Arial" w:cs="Arial"/>
          <w:sz w:val="22"/>
          <w:szCs w:val="22"/>
        </w:rPr>
        <w:t xml:space="preserve"> en </w:t>
      </w:r>
      <w:r w:rsidRPr="00FD3B77">
        <w:rPr>
          <w:rFonts w:ascii="Arial" w:hAnsi="Arial" w:cs="Arial"/>
          <w:i/>
          <w:sz w:val="22"/>
          <w:szCs w:val="22"/>
        </w:rPr>
        <w:t>metacognitief</w:t>
      </w:r>
      <w:r w:rsidRPr="00FD3B77">
        <w:rPr>
          <w:rFonts w:ascii="Arial" w:hAnsi="Arial" w:cs="Arial"/>
          <w:sz w:val="22"/>
          <w:szCs w:val="22"/>
        </w:rPr>
        <w:t xml:space="preserve"> aan de orde stellen.</w:t>
      </w:r>
    </w:p>
    <w:p w:rsidR="00152F45" w:rsidRPr="00FD3B77" w:rsidRDefault="00152F45" w:rsidP="00152F45">
      <w:pPr>
        <w:pStyle w:val="Plattetekst"/>
        <w:spacing w:line="360" w:lineRule="auto"/>
        <w:jc w:val="left"/>
        <w:rPr>
          <w:rFonts w:ascii="Arial" w:hAnsi="Arial" w:cs="Arial"/>
          <w:sz w:val="22"/>
          <w:szCs w:val="22"/>
        </w:rPr>
      </w:pPr>
    </w:p>
    <w:p w:rsidR="00152F45" w:rsidRPr="00FD3B77" w:rsidRDefault="00152F45" w:rsidP="00152F45">
      <w:pPr>
        <w:pStyle w:val="Plattetekst"/>
        <w:spacing w:line="360" w:lineRule="auto"/>
        <w:jc w:val="left"/>
        <w:rPr>
          <w:rFonts w:ascii="Arial" w:hAnsi="Arial" w:cs="Arial"/>
          <w:sz w:val="22"/>
          <w:szCs w:val="22"/>
        </w:rPr>
      </w:pPr>
      <w:r w:rsidRPr="00FD3B77">
        <w:rPr>
          <w:rFonts w:ascii="Arial" w:hAnsi="Arial" w:cs="Arial"/>
          <w:sz w:val="22"/>
          <w:szCs w:val="22"/>
        </w:rPr>
        <w:t xml:space="preserve"> (ca. 20’) Studenten één of twee strategische leerhandelingen zelf laten ervaren. Als “visualiseren” (woorden tekenen) nog niet eerder is gedaan, kan dit eventueel hier. Ook de </w:t>
      </w:r>
      <w:r w:rsidRPr="00FD3B77">
        <w:rPr>
          <w:rFonts w:ascii="Arial" w:hAnsi="Arial" w:cs="Arial"/>
          <w:sz w:val="22"/>
          <w:szCs w:val="22"/>
          <w:u w:val="single"/>
        </w:rPr>
        <w:t>werkbladen 2.3.2</w:t>
      </w:r>
      <w:r w:rsidRPr="00FD3B77">
        <w:rPr>
          <w:rFonts w:ascii="Arial" w:hAnsi="Arial" w:cs="Arial"/>
          <w:sz w:val="22"/>
          <w:szCs w:val="22"/>
        </w:rPr>
        <w:t xml:space="preserve"> (woorden categoriseren) </w:t>
      </w:r>
      <w:r w:rsidRPr="00FD3B77">
        <w:rPr>
          <w:rFonts w:ascii="Arial" w:hAnsi="Arial" w:cs="Arial"/>
          <w:sz w:val="22"/>
          <w:szCs w:val="22"/>
          <w:u w:val="single"/>
        </w:rPr>
        <w:t>en/of 2.3.3</w:t>
      </w:r>
      <w:r w:rsidRPr="00FD3B77">
        <w:rPr>
          <w:rFonts w:ascii="Arial" w:hAnsi="Arial" w:cs="Arial"/>
          <w:sz w:val="22"/>
          <w:szCs w:val="22"/>
        </w:rPr>
        <w:t xml:space="preserve"> (contextualiseren) kunnen hier gebruikt worden. Bij de categoriseeropdracht zullen de studenten waarschijnlijk willen weten of hun oplossing de juiste is. Er zijn verschillende oplossingen mogelijk. Bijvoorbeeld:</w:t>
      </w:r>
    </w:p>
    <w:p w:rsidR="00547F6B" w:rsidRDefault="00547F6B">
      <w:pPr>
        <w:overflowPunct/>
        <w:autoSpaceDE/>
        <w:autoSpaceDN/>
        <w:adjustRightInd/>
        <w:spacing w:after="200" w:line="276" w:lineRule="auto"/>
        <w:textAlignment w:val="auto"/>
        <w:rPr>
          <w:rFonts w:ascii="Arial" w:hAnsi="Arial" w:cs="Arial"/>
          <w:spacing w:val="-3"/>
          <w:sz w:val="22"/>
          <w:szCs w:val="22"/>
          <w:lang w:val="nl-NL"/>
        </w:rPr>
      </w:pPr>
      <w:r>
        <w:rPr>
          <w:rFonts w:ascii="Arial" w:hAnsi="Arial" w:cs="Arial"/>
          <w:sz w:val="22"/>
          <w:szCs w:val="22"/>
        </w:rPr>
        <w:br w:type="page"/>
      </w:r>
    </w:p>
    <w:p w:rsidR="00152F45" w:rsidRPr="00FD3B77" w:rsidRDefault="003D2910" w:rsidP="00152F45">
      <w:pPr>
        <w:pStyle w:val="Plattetekst"/>
        <w:spacing w:line="360" w:lineRule="auto"/>
        <w:jc w:val="left"/>
        <w:rPr>
          <w:rFonts w:ascii="Arial" w:hAnsi="Arial" w:cs="Arial"/>
          <w:sz w:val="22"/>
          <w:szCs w:val="22"/>
        </w:rPr>
      </w:pPr>
      <w:r>
        <w:rPr>
          <w:rFonts w:ascii="Arial" w:hAnsi="Arial" w:cs="Arial"/>
          <w:sz w:val="22"/>
          <w:szCs w:val="22"/>
        </w:rPr>
        <w:lastRenderedPageBreak/>
        <w:pict>
          <v:shapetype id="_x0000_t202" coordsize="21600,21600" o:spt="202" path="m,l,21600r21600,l21600,xe">
            <v:stroke joinstyle="miter"/>
            <v:path gradientshapeok="t" o:connecttype="rect"/>
          </v:shapetype>
          <v:shape id="_x0000_s1036" type="#_x0000_t202" style="position:absolute;margin-left:140.85pt;margin-top:2.45pt;width:146.15pt;height:24.5pt;z-index:251653632">
            <v:textbox>
              <w:txbxContent>
                <w:p w:rsidR="00152F45" w:rsidRPr="0091552F" w:rsidRDefault="00152F45" w:rsidP="00152F45">
                  <w:pPr>
                    <w:jc w:val="center"/>
                    <w:rPr>
                      <w:rFonts w:ascii="Comic Sans MS" w:hAnsi="Comic Sans MS"/>
                      <w:b/>
                    </w:rPr>
                  </w:pPr>
                  <w:r>
                    <w:rPr>
                      <w:rFonts w:ascii="Comic Sans MS" w:hAnsi="Comic Sans MS"/>
                      <w:b/>
                    </w:rPr>
                    <w:t>Animals</w:t>
                  </w:r>
                </w:p>
              </w:txbxContent>
            </v:textbox>
          </v:shape>
        </w:pict>
      </w:r>
    </w:p>
    <w:p w:rsidR="00152F45" w:rsidRPr="00FD3B77" w:rsidRDefault="003D2910" w:rsidP="00152F45">
      <w:pPr>
        <w:pStyle w:val="Plattetekst"/>
        <w:spacing w:line="360" w:lineRule="auto"/>
        <w:jc w:val="left"/>
        <w:rPr>
          <w:rFonts w:ascii="Arial" w:hAnsi="Arial" w:cs="Arial"/>
          <w:sz w:val="22"/>
          <w:szCs w:val="22"/>
        </w:rPr>
      </w:pPr>
      <w:r>
        <w:rPr>
          <w:rFonts w:ascii="Arial" w:hAnsi="Arial" w:cs="Arial"/>
          <w:noProof/>
          <w:sz w:val="22"/>
          <w:szCs w:val="22"/>
        </w:rPr>
        <w:pict>
          <v:shapetype id="_x0000_t32" coordsize="21600,21600" o:spt="32" o:oned="t" path="m,l21600,21600e" filled="f">
            <v:path arrowok="t" fillok="f" o:connecttype="none"/>
            <o:lock v:ext="edit" shapetype="t"/>
          </v:shapetype>
          <v:shape id="_x0000_s1040" type="#_x0000_t32" style="position:absolute;margin-left:214.95pt;margin-top:7.85pt;width:115.2pt;height:12.3pt;flip:x y;z-index:251654656" o:connectortype="straight"/>
        </w:pict>
      </w:r>
      <w:r>
        <w:rPr>
          <w:rFonts w:ascii="Arial" w:hAnsi="Arial" w:cs="Arial"/>
          <w:noProof/>
          <w:sz w:val="22"/>
          <w:szCs w:val="22"/>
        </w:rPr>
        <w:pict>
          <v:shape id="_x0000_s1039" type="#_x0000_t32" style="position:absolute;margin-left:106.7pt;margin-top:7.85pt;width:104pt;height:12.3pt;flip:y;z-index:251655680" o:connectortype="straight"/>
        </w:pict>
      </w:r>
    </w:p>
    <w:p w:rsidR="00152F45" w:rsidRPr="00FD3B77" w:rsidRDefault="003D2910" w:rsidP="00152F45">
      <w:pPr>
        <w:pStyle w:val="Plattetekst"/>
        <w:spacing w:line="360" w:lineRule="auto"/>
        <w:jc w:val="left"/>
        <w:rPr>
          <w:rFonts w:ascii="Arial" w:hAnsi="Arial" w:cs="Arial"/>
          <w:sz w:val="22"/>
          <w:szCs w:val="22"/>
        </w:rPr>
      </w:pPr>
      <w:r>
        <w:rPr>
          <w:rFonts w:ascii="Arial" w:hAnsi="Arial" w:cs="Arial"/>
          <w:sz w:val="22"/>
          <w:szCs w:val="22"/>
        </w:rPr>
        <w:pict>
          <v:shape id="_x0000_s1038" type="#_x0000_t202" style="position:absolute;margin-left:266.7pt;margin-top:1.05pt;width:124.8pt;height:26.75pt;z-index:251656704">
            <v:textbox>
              <w:txbxContent>
                <w:p w:rsidR="00152F45" w:rsidRPr="0091552F" w:rsidRDefault="00152F45" w:rsidP="00152F45">
                  <w:pPr>
                    <w:jc w:val="center"/>
                    <w:rPr>
                      <w:rFonts w:ascii="Comic Sans MS" w:hAnsi="Comic Sans MS"/>
                      <w:b/>
                    </w:rPr>
                  </w:pPr>
                  <w:r>
                    <w:rPr>
                      <w:rFonts w:ascii="Comic Sans MS" w:hAnsi="Comic Sans MS"/>
                      <w:b/>
                    </w:rPr>
                    <w:t>Exotic</w:t>
                  </w:r>
                </w:p>
              </w:txbxContent>
            </v:textbox>
          </v:shape>
        </w:pict>
      </w:r>
      <w:r>
        <w:rPr>
          <w:rFonts w:ascii="Arial" w:hAnsi="Arial" w:cs="Arial"/>
          <w:sz w:val="22"/>
          <w:szCs w:val="22"/>
        </w:rPr>
        <w:pict>
          <v:shape id="_x0000_s1037" type="#_x0000_t202" style="position:absolute;margin-left:39.5pt;margin-top:1.05pt;width:119.45pt;height:23pt;z-index:251657728">
            <v:textbox>
              <w:txbxContent>
                <w:p w:rsidR="00152F45" w:rsidRPr="0091552F" w:rsidRDefault="00152F45" w:rsidP="00152F45">
                  <w:pPr>
                    <w:jc w:val="center"/>
                    <w:rPr>
                      <w:rFonts w:ascii="Comic Sans MS" w:hAnsi="Comic Sans MS"/>
                      <w:b/>
                    </w:rPr>
                  </w:pPr>
                  <w:r>
                    <w:rPr>
                      <w:rFonts w:ascii="Comic Sans MS" w:hAnsi="Comic Sans MS"/>
                      <w:b/>
                    </w:rPr>
                    <w:t>Indigenous</w:t>
                  </w:r>
                </w:p>
              </w:txbxContent>
            </v:textbox>
          </v:shape>
        </w:pict>
      </w:r>
    </w:p>
    <w:p w:rsidR="00152F45" w:rsidRPr="00FD3B77" w:rsidRDefault="003D2910" w:rsidP="00152F45">
      <w:pPr>
        <w:pStyle w:val="Plattetekst"/>
        <w:spacing w:line="360" w:lineRule="auto"/>
        <w:jc w:val="left"/>
        <w:rPr>
          <w:rFonts w:ascii="Arial" w:hAnsi="Arial" w:cs="Arial"/>
          <w:sz w:val="22"/>
          <w:szCs w:val="22"/>
        </w:rPr>
      </w:pPr>
      <w:r>
        <w:rPr>
          <w:rFonts w:ascii="Arial" w:hAnsi="Arial" w:cs="Arial"/>
          <w:noProof/>
          <w:sz w:val="22"/>
          <w:szCs w:val="22"/>
        </w:rPr>
        <w:pict>
          <v:shape id="_x0000_s1044" type="#_x0000_t32" style="position:absolute;margin-left:330.15pt;margin-top:8.75pt;width:70.4pt;height:9.75pt;z-index:251658752" o:connectortype="straight"/>
        </w:pict>
      </w:r>
      <w:r>
        <w:rPr>
          <w:rFonts w:ascii="Arial" w:hAnsi="Arial" w:cs="Arial"/>
          <w:noProof/>
          <w:sz w:val="22"/>
          <w:szCs w:val="22"/>
        </w:rPr>
        <w:pict>
          <v:shape id="_x0000_s1043" type="#_x0000_t32" style="position:absolute;margin-left:274.7pt;margin-top:8.75pt;width:55.45pt;height:9.75pt;flip:y;z-index:251659776" o:connectortype="straight"/>
        </w:pict>
      </w:r>
      <w:r>
        <w:rPr>
          <w:rFonts w:ascii="Arial" w:hAnsi="Arial" w:cs="Arial"/>
          <w:noProof/>
          <w:sz w:val="22"/>
          <w:szCs w:val="22"/>
        </w:rPr>
        <w:pict>
          <v:shape id="_x0000_s1042" type="#_x0000_t32" style="position:absolute;margin-left:94.95pt;margin-top:5pt;width:58.7pt;height:13.5pt;z-index:251660800" o:connectortype="straight"/>
        </w:pict>
      </w:r>
      <w:r>
        <w:rPr>
          <w:rFonts w:ascii="Arial" w:hAnsi="Arial" w:cs="Arial"/>
          <w:noProof/>
          <w:sz w:val="22"/>
          <w:szCs w:val="22"/>
        </w:rPr>
        <w:pict>
          <v:shape id="_x0000_s1041" type="#_x0000_t32" style="position:absolute;margin-left:43.25pt;margin-top:5pt;width:51.7pt;height:13.5pt;flip:y;z-index:251661824" o:connectortype="straigh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2"/>
        <w:gridCol w:w="2303"/>
        <w:gridCol w:w="2303"/>
      </w:tblGrid>
      <w:tr w:rsidR="00152F45" w:rsidRPr="00FD3B77" w:rsidTr="00071D36">
        <w:tc>
          <w:tcPr>
            <w:tcW w:w="2302" w:type="dxa"/>
          </w:tcPr>
          <w:p w:rsidR="00152F45" w:rsidRPr="00FD3B77" w:rsidRDefault="00152F45" w:rsidP="00071D36">
            <w:pPr>
              <w:pStyle w:val="Plattetekst"/>
              <w:spacing w:line="360" w:lineRule="auto"/>
              <w:jc w:val="left"/>
              <w:rPr>
                <w:rFonts w:ascii="Arial" w:hAnsi="Arial" w:cs="Arial"/>
                <w:b/>
                <w:i/>
                <w:sz w:val="22"/>
                <w:szCs w:val="22"/>
              </w:rPr>
            </w:pPr>
            <w:r w:rsidRPr="00FD3B77">
              <w:rPr>
                <w:rFonts w:ascii="Arial" w:hAnsi="Arial" w:cs="Arial"/>
                <w:b/>
                <w:i/>
                <w:sz w:val="22"/>
                <w:szCs w:val="22"/>
              </w:rPr>
              <w:t>Mammalia</w:t>
            </w:r>
          </w:p>
        </w:tc>
        <w:tc>
          <w:tcPr>
            <w:tcW w:w="2302" w:type="dxa"/>
          </w:tcPr>
          <w:p w:rsidR="00152F45" w:rsidRPr="00FD3B77" w:rsidRDefault="00152F45" w:rsidP="00071D36">
            <w:pPr>
              <w:pStyle w:val="Plattetekst"/>
              <w:spacing w:line="360" w:lineRule="auto"/>
              <w:jc w:val="left"/>
              <w:rPr>
                <w:rFonts w:ascii="Arial" w:hAnsi="Arial" w:cs="Arial"/>
                <w:b/>
                <w:i/>
                <w:sz w:val="22"/>
                <w:szCs w:val="22"/>
              </w:rPr>
            </w:pPr>
            <w:r w:rsidRPr="00FD3B77">
              <w:rPr>
                <w:rFonts w:ascii="Arial" w:hAnsi="Arial" w:cs="Arial"/>
                <w:b/>
                <w:i/>
                <w:sz w:val="22"/>
                <w:szCs w:val="22"/>
              </w:rPr>
              <w:t>Birds</w:t>
            </w:r>
          </w:p>
        </w:tc>
        <w:tc>
          <w:tcPr>
            <w:tcW w:w="2303" w:type="dxa"/>
          </w:tcPr>
          <w:p w:rsidR="00152F45" w:rsidRPr="00FD3B77" w:rsidRDefault="00152F45" w:rsidP="00071D36">
            <w:pPr>
              <w:pStyle w:val="Plattetekst"/>
              <w:spacing w:line="360" w:lineRule="auto"/>
              <w:jc w:val="left"/>
              <w:rPr>
                <w:rFonts w:ascii="Arial" w:hAnsi="Arial" w:cs="Arial"/>
                <w:b/>
                <w:i/>
                <w:sz w:val="22"/>
                <w:szCs w:val="22"/>
              </w:rPr>
            </w:pPr>
            <w:r w:rsidRPr="00FD3B77">
              <w:rPr>
                <w:rFonts w:ascii="Arial" w:hAnsi="Arial" w:cs="Arial"/>
                <w:b/>
                <w:i/>
                <w:sz w:val="22"/>
                <w:szCs w:val="22"/>
              </w:rPr>
              <w:t>Mammalia</w:t>
            </w:r>
          </w:p>
        </w:tc>
        <w:tc>
          <w:tcPr>
            <w:tcW w:w="2303" w:type="dxa"/>
          </w:tcPr>
          <w:p w:rsidR="00152F45" w:rsidRPr="00FD3B77" w:rsidRDefault="00152F45" w:rsidP="00071D36">
            <w:pPr>
              <w:pStyle w:val="Plattetekst"/>
              <w:spacing w:line="360" w:lineRule="auto"/>
              <w:jc w:val="left"/>
              <w:rPr>
                <w:rFonts w:ascii="Arial" w:hAnsi="Arial" w:cs="Arial"/>
                <w:b/>
                <w:i/>
                <w:sz w:val="22"/>
                <w:szCs w:val="22"/>
              </w:rPr>
            </w:pPr>
            <w:r w:rsidRPr="00FD3B77">
              <w:rPr>
                <w:rFonts w:ascii="Arial" w:hAnsi="Arial" w:cs="Arial"/>
                <w:b/>
                <w:i/>
                <w:sz w:val="22"/>
                <w:szCs w:val="22"/>
              </w:rPr>
              <w:t>Birds</w:t>
            </w:r>
          </w:p>
        </w:tc>
      </w:tr>
      <w:tr w:rsidR="00152F45" w:rsidRPr="00FD3B77" w:rsidTr="00071D36">
        <w:tc>
          <w:tcPr>
            <w:tcW w:w="2302"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cow</w:t>
            </w:r>
          </w:p>
        </w:tc>
        <w:tc>
          <w:tcPr>
            <w:tcW w:w="2302"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sparrow</w:t>
            </w:r>
          </w:p>
        </w:tc>
        <w:tc>
          <w:tcPr>
            <w:tcW w:w="2303"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lion</w:t>
            </w:r>
          </w:p>
        </w:tc>
        <w:tc>
          <w:tcPr>
            <w:tcW w:w="2303"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parrot</w:t>
            </w:r>
          </w:p>
        </w:tc>
      </w:tr>
      <w:tr w:rsidR="00152F45" w:rsidRPr="00FD3B77" w:rsidTr="00071D36">
        <w:tc>
          <w:tcPr>
            <w:tcW w:w="2302"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hare</w:t>
            </w:r>
          </w:p>
        </w:tc>
        <w:tc>
          <w:tcPr>
            <w:tcW w:w="2302"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blackbird</w:t>
            </w:r>
          </w:p>
        </w:tc>
        <w:tc>
          <w:tcPr>
            <w:tcW w:w="2303"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elephant</w:t>
            </w:r>
          </w:p>
        </w:tc>
        <w:tc>
          <w:tcPr>
            <w:tcW w:w="2303"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condor</w:t>
            </w:r>
          </w:p>
        </w:tc>
      </w:tr>
      <w:tr w:rsidR="00152F45" w:rsidRPr="00FD3B77" w:rsidTr="00071D36">
        <w:tc>
          <w:tcPr>
            <w:tcW w:w="2302"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dog</w:t>
            </w:r>
          </w:p>
        </w:tc>
        <w:tc>
          <w:tcPr>
            <w:tcW w:w="2302"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starling</w:t>
            </w:r>
          </w:p>
        </w:tc>
        <w:tc>
          <w:tcPr>
            <w:tcW w:w="2303"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rhinoceros</w:t>
            </w:r>
          </w:p>
        </w:tc>
        <w:tc>
          <w:tcPr>
            <w:tcW w:w="2303" w:type="dxa"/>
          </w:tcPr>
          <w:p w:rsidR="00152F45" w:rsidRPr="00FD3B77" w:rsidRDefault="00152F45" w:rsidP="00071D36">
            <w:pPr>
              <w:pStyle w:val="Plattetekst"/>
              <w:spacing w:line="360" w:lineRule="auto"/>
              <w:jc w:val="left"/>
              <w:rPr>
                <w:rFonts w:ascii="Comic Sans MS" w:hAnsi="Comic Sans MS" w:cs="Arial"/>
                <w:sz w:val="22"/>
                <w:szCs w:val="22"/>
              </w:rPr>
            </w:pPr>
            <w:r w:rsidRPr="00FD3B77">
              <w:rPr>
                <w:rFonts w:ascii="Comic Sans MS" w:hAnsi="Comic Sans MS" w:cs="Arial"/>
                <w:sz w:val="22"/>
                <w:szCs w:val="22"/>
              </w:rPr>
              <w:t>flamingo</w:t>
            </w:r>
          </w:p>
        </w:tc>
      </w:tr>
    </w:tbl>
    <w:p w:rsidR="00152F45" w:rsidRPr="00FD3B77" w:rsidRDefault="00152F45" w:rsidP="00152F45">
      <w:pPr>
        <w:pStyle w:val="Plattetekst"/>
        <w:spacing w:line="360" w:lineRule="auto"/>
        <w:jc w:val="left"/>
        <w:rPr>
          <w:rFonts w:ascii="Arial" w:hAnsi="Arial" w:cs="Arial"/>
          <w:sz w:val="22"/>
          <w:szCs w:val="22"/>
        </w:rPr>
      </w:pPr>
    </w:p>
    <w:p w:rsidR="00152F45" w:rsidRPr="00FD3B77" w:rsidRDefault="00152F45" w:rsidP="00152F45">
      <w:pPr>
        <w:pStyle w:val="Plattetekst"/>
        <w:spacing w:line="360" w:lineRule="auto"/>
        <w:jc w:val="left"/>
        <w:rPr>
          <w:rFonts w:ascii="Arial" w:hAnsi="Arial" w:cs="Arial"/>
          <w:sz w:val="22"/>
          <w:szCs w:val="22"/>
        </w:rPr>
      </w:pPr>
    </w:p>
    <w:p w:rsidR="00152F45" w:rsidRPr="00FD3B77" w:rsidRDefault="00152F45" w:rsidP="00152F45">
      <w:pPr>
        <w:pStyle w:val="Plattetekst"/>
        <w:spacing w:line="360" w:lineRule="auto"/>
        <w:jc w:val="left"/>
        <w:rPr>
          <w:rFonts w:ascii="Arial" w:hAnsi="Arial" w:cs="Arial"/>
          <w:sz w:val="22"/>
          <w:szCs w:val="22"/>
        </w:rPr>
      </w:pPr>
      <w:r w:rsidRPr="00FD3B77">
        <w:rPr>
          <w:rFonts w:ascii="Arial" w:hAnsi="Arial" w:cs="Arial"/>
          <w:sz w:val="22"/>
          <w:szCs w:val="22"/>
        </w:rPr>
        <w:t xml:space="preserve">Afsluiten met een onderwijsleergesprek over de vraag: hoe verklaar je het memoriserende effect van deze strategische leerhandeling? De verklaring ligt vooral in de </w:t>
      </w:r>
      <w:r w:rsidRPr="00FD3B77">
        <w:rPr>
          <w:rFonts w:ascii="Arial" w:hAnsi="Arial" w:cs="Arial"/>
          <w:i/>
          <w:sz w:val="22"/>
          <w:szCs w:val="22"/>
        </w:rPr>
        <w:t>depth of processing</w:t>
      </w:r>
      <w:r w:rsidRPr="00FD3B77">
        <w:rPr>
          <w:rFonts w:ascii="Arial" w:hAnsi="Arial" w:cs="Arial"/>
          <w:sz w:val="22"/>
          <w:szCs w:val="22"/>
        </w:rPr>
        <w:t xml:space="preserve">: hoe diepgaander informatie verwerkt wordt, des te beter wordt zij onthouden. </w:t>
      </w:r>
    </w:p>
    <w:p w:rsidR="00152F45" w:rsidRPr="00FD3B77" w:rsidRDefault="00152F45" w:rsidP="00152F45">
      <w:pPr>
        <w:pStyle w:val="Plattetekst"/>
        <w:spacing w:line="360" w:lineRule="auto"/>
        <w:jc w:val="left"/>
        <w:rPr>
          <w:rFonts w:ascii="Arial" w:hAnsi="Arial" w:cs="Arial"/>
          <w:sz w:val="22"/>
          <w:szCs w:val="22"/>
        </w:rPr>
      </w:pPr>
    </w:p>
    <w:p w:rsidR="00152F45" w:rsidRPr="00FD3B77" w:rsidRDefault="00152F45" w:rsidP="00152F45">
      <w:pPr>
        <w:pStyle w:val="Plattetekst"/>
        <w:spacing w:line="360" w:lineRule="auto"/>
        <w:contextualSpacing/>
        <w:jc w:val="left"/>
        <w:rPr>
          <w:rFonts w:ascii="Arial" w:hAnsi="Arial" w:cs="Arial"/>
          <w:sz w:val="22"/>
          <w:szCs w:val="22"/>
        </w:rPr>
      </w:pPr>
      <w:r w:rsidRPr="00FD3B77">
        <w:rPr>
          <w:rFonts w:ascii="Arial" w:hAnsi="Arial" w:cs="Arial"/>
          <w:sz w:val="22"/>
          <w:szCs w:val="22"/>
        </w:rPr>
        <w:t xml:space="preserve">(ca. 15’) De laatste vraag die in dit werkcollege aan de orde moet komen is: Strategieën onderwijzen - hoe doe je dat? Om deze vraag aan de orde te stellen kan gebruik gemaakt worden van </w:t>
      </w:r>
      <w:r w:rsidRPr="00FD3B77">
        <w:rPr>
          <w:rFonts w:ascii="Arial" w:hAnsi="Arial" w:cs="Arial"/>
          <w:sz w:val="22"/>
          <w:szCs w:val="22"/>
          <w:u w:val="single"/>
        </w:rPr>
        <w:t>Werkblad 2.3.4</w:t>
      </w:r>
      <w:r w:rsidRPr="00FD3B77">
        <w:rPr>
          <w:rFonts w:ascii="Arial" w:hAnsi="Arial" w:cs="Arial"/>
          <w:sz w:val="22"/>
          <w:szCs w:val="22"/>
        </w:rPr>
        <w:t xml:space="preserve"> (Strategie-instructie). In dit voorbeeld (uit de Zwitserse leergang </w:t>
      </w:r>
      <w:r w:rsidRPr="00FD3B77">
        <w:rPr>
          <w:rFonts w:ascii="Arial" w:hAnsi="Arial" w:cs="Arial"/>
          <w:i/>
          <w:sz w:val="22"/>
          <w:szCs w:val="22"/>
        </w:rPr>
        <w:t>Kontakt</w:t>
      </w:r>
      <w:r w:rsidRPr="00FD3B77">
        <w:rPr>
          <w:rFonts w:ascii="Arial" w:hAnsi="Arial" w:cs="Arial"/>
          <w:sz w:val="22"/>
          <w:szCs w:val="22"/>
        </w:rPr>
        <w:t xml:space="preserve"> voor het schoolvak Duits) maakt de leerling kennis met twee geheugenstrategieën: </w:t>
      </w:r>
      <w:r w:rsidRPr="00FD3B77">
        <w:rPr>
          <w:rFonts w:ascii="Arial" w:hAnsi="Arial" w:cs="Arial"/>
          <w:i/>
          <w:sz w:val="22"/>
          <w:szCs w:val="22"/>
        </w:rPr>
        <w:t>woorden ordenen</w:t>
      </w:r>
      <w:r w:rsidRPr="00FD3B77">
        <w:rPr>
          <w:rFonts w:ascii="Arial" w:hAnsi="Arial" w:cs="Arial"/>
          <w:sz w:val="22"/>
          <w:szCs w:val="22"/>
        </w:rPr>
        <w:t xml:space="preserve"> en </w:t>
      </w:r>
      <w:r w:rsidRPr="00FD3B77">
        <w:rPr>
          <w:rFonts w:ascii="Arial" w:hAnsi="Arial" w:cs="Arial"/>
          <w:i/>
          <w:sz w:val="22"/>
          <w:szCs w:val="22"/>
        </w:rPr>
        <w:t>associogrammen</w:t>
      </w:r>
      <w:r w:rsidRPr="00FD3B77">
        <w:rPr>
          <w:rFonts w:ascii="Arial" w:hAnsi="Arial" w:cs="Arial"/>
          <w:sz w:val="22"/>
          <w:szCs w:val="22"/>
        </w:rPr>
        <w:t>). De volgende componenten van strategie-instructie zijn in dit voorbeeld te onderscheiden:</w:t>
      </w:r>
    </w:p>
    <w:p w:rsidR="00152F45" w:rsidRPr="00FD3B77" w:rsidRDefault="00152F45" w:rsidP="00152F45">
      <w:pPr>
        <w:widowControl w:val="0"/>
        <w:numPr>
          <w:ilvl w:val="1"/>
          <w:numId w:val="1"/>
        </w:numPr>
        <w:tabs>
          <w:tab w:val="left" w:pos="-720"/>
          <w:tab w:val="left" w:pos="426"/>
        </w:tabs>
        <w:suppressAutoHyphens/>
        <w:spacing w:line="360" w:lineRule="auto"/>
        <w:ind w:left="426" w:hanging="426"/>
        <w:contextualSpacing/>
        <w:rPr>
          <w:rFonts w:ascii="Arial" w:hAnsi="Arial" w:cs="Arial"/>
          <w:sz w:val="22"/>
          <w:szCs w:val="22"/>
        </w:rPr>
      </w:pPr>
      <w:r w:rsidRPr="00FD3B77">
        <w:rPr>
          <w:rFonts w:ascii="Arial" w:hAnsi="Arial" w:cs="Arial"/>
          <w:sz w:val="22"/>
          <w:szCs w:val="22"/>
        </w:rPr>
        <w:t>Oriëntatie: de leerling leest (summiere) informatie over de strategie;</w:t>
      </w:r>
    </w:p>
    <w:p w:rsidR="00152F45" w:rsidRPr="00FD3B77" w:rsidRDefault="00152F45" w:rsidP="00152F45">
      <w:pPr>
        <w:widowControl w:val="0"/>
        <w:numPr>
          <w:ilvl w:val="1"/>
          <w:numId w:val="1"/>
        </w:numPr>
        <w:tabs>
          <w:tab w:val="left" w:pos="-720"/>
          <w:tab w:val="left" w:pos="426"/>
        </w:tabs>
        <w:suppressAutoHyphens/>
        <w:spacing w:line="360" w:lineRule="auto"/>
        <w:ind w:left="426" w:hanging="426"/>
        <w:contextualSpacing/>
        <w:rPr>
          <w:rFonts w:ascii="Arial" w:hAnsi="Arial" w:cs="Arial"/>
          <w:sz w:val="22"/>
          <w:szCs w:val="22"/>
        </w:rPr>
      </w:pPr>
      <w:r w:rsidRPr="00FD3B77">
        <w:rPr>
          <w:rFonts w:ascii="Arial" w:hAnsi="Arial" w:cs="Arial"/>
          <w:sz w:val="22"/>
          <w:szCs w:val="22"/>
        </w:rPr>
        <w:t>Oefening / Toepassing: de leerling probeert de strategie uit;</w:t>
      </w:r>
    </w:p>
    <w:p w:rsidR="00152F45" w:rsidRPr="00FD3B77" w:rsidRDefault="00152F45" w:rsidP="00152F45">
      <w:pPr>
        <w:widowControl w:val="0"/>
        <w:numPr>
          <w:ilvl w:val="1"/>
          <w:numId w:val="1"/>
        </w:numPr>
        <w:tabs>
          <w:tab w:val="left" w:pos="-720"/>
          <w:tab w:val="left" w:pos="426"/>
        </w:tabs>
        <w:suppressAutoHyphens/>
        <w:spacing w:line="360" w:lineRule="auto"/>
        <w:ind w:left="426" w:hanging="426"/>
        <w:contextualSpacing/>
        <w:rPr>
          <w:rFonts w:ascii="Arial" w:hAnsi="Arial" w:cs="Arial"/>
          <w:sz w:val="22"/>
          <w:szCs w:val="22"/>
        </w:rPr>
      </w:pPr>
      <w:r w:rsidRPr="00FD3B77">
        <w:rPr>
          <w:rFonts w:ascii="Arial" w:hAnsi="Arial" w:cs="Arial"/>
          <w:sz w:val="22"/>
          <w:szCs w:val="22"/>
        </w:rPr>
        <w:t>Bewustmaking: de leerling kijkt terug op het uitproberen van de strategie (“</w:t>
      </w:r>
      <w:r w:rsidRPr="00BF420D">
        <w:rPr>
          <w:rFonts w:ascii="Arial" w:hAnsi="Arial" w:cs="Arial"/>
          <w:i/>
          <w:sz w:val="22"/>
          <w:szCs w:val="22"/>
        </w:rPr>
        <w:t>Welche Technik gefällt dir besser?</w:t>
      </w:r>
      <w:r w:rsidRPr="00FD3B77">
        <w:rPr>
          <w:rFonts w:ascii="Arial" w:hAnsi="Arial" w:cs="Arial"/>
          <w:sz w:val="22"/>
          <w:szCs w:val="22"/>
        </w:rPr>
        <w:t>”) en wisselt uit met medeleerlingen.</w:t>
      </w:r>
    </w:p>
    <w:p w:rsidR="00152F45" w:rsidRDefault="00152F45" w:rsidP="00152F45">
      <w:pPr>
        <w:pStyle w:val="Plattetekst"/>
        <w:widowControl/>
        <w:tabs>
          <w:tab w:val="clear" w:pos="0"/>
          <w:tab w:val="clear" w:pos="190"/>
          <w:tab w:val="clear" w:pos="381"/>
          <w:tab w:val="clear" w:pos="566"/>
          <w:tab w:val="clear" w:pos="763"/>
          <w:tab w:val="clear" w:pos="1134"/>
          <w:tab w:val="clear" w:pos="1700"/>
          <w:tab w:val="clear" w:pos="2268"/>
          <w:tab w:val="clear" w:pos="2834"/>
          <w:tab w:val="clear" w:pos="3402"/>
          <w:tab w:val="clear" w:pos="3968"/>
          <w:tab w:val="clear" w:pos="4534"/>
          <w:tab w:val="clear" w:pos="5102"/>
          <w:tab w:val="clear" w:pos="5668"/>
          <w:tab w:val="clear" w:pos="6236"/>
          <w:tab w:val="clear" w:pos="6802"/>
          <w:tab w:val="clear" w:pos="7370"/>
          <w:tab w:val="clear" w:pos="7936"/>
          <w:tab w:val="clear" w:pos="8504"/>
          <w:tab w:val="clear" w:pos="9070"/>
          <w:tab w:val="clear" w:pos="9637"/>
          <w:tab w:val="clear" w:pos="10204"/>
          <w:tab w:val="clear" w:pos="10771"/>
          <w:tab w:val="clear" w:pos="11338"/>
          <w:tab w:val="clear" w:pos="11905"/>
          <w:tab w:val="clear" w:pos="12472"/>
          <w:tab w:val="clear" w:pos="13039"/>
          <w:tab w:val="clear" w:pos="13605"/>
          <w:tab w:val="clear" w:pos="14173"/>
          <w:tab w:val="clear" w:pos="14739"/>
          <w:tab w:val="clear" w:pos="15307"/>
          <w:tab w:val="clear" w:pos="15873"/>
          <w:tab w:val="clear" w:pos="16441"/>
          <w:tab w:val="clear" w:pos="17007"/>
          <w:tab w:val="left" w:pos="284"/>
        </w:tabs>
        <w:suppressAutoHyphens w:val="0"/>
        <w:overflowPunct/>
        <w:autoSpaceDE/>
        <w:autoSpaceDN/>
        <w:adjustRightInd/>
        <w:spacing w:after="200" w:line="360" w:lineRule="auto"/>
        <w:contextualSpacing/>
        <w:jc w:val="left"/>
        <w:textAlignment w:val="auto"/>
        <w:rPr>
          <w:rFonts w:ascii="Arial" w:hAnsi="Arial" w:cs="Arial"/>
          <w:sz w:val="22"/>
          <w:szCs w:val="22"/>
        </w:rPr>
      </w:pPr>
    </w:p>
    <w:p w:rsidR="00152F45" w:rsidRPr="00FD3B77" w:rsidRDefault="00152F45" w:rsidP="00152F45">
      <w:pPr>
        <w:pStyle w:val="Plattetekst"/>
        <w:widowControl/>
        <w:tabs>
          <w:tab w:val="clear" w:pos="0"/>
          <w:tab w:val="clear" w:pos="190"/>
          <w:tab w:val="clear" w:pos="381"/>
          <w:tab w:val="clear" w:pos="566"/>
          <w:tab w:val="clear" w:pos="763"/>
          <w:tab w:val="clear" w:pos="1134"/>
          <w:tab w:val="clear" w:pos="1700"/>
          <w:tab w:val="clear" w:pos="2268"/>
          <w:tab w:val="clear" w:pos="2834"/>
          <w:tab w:val="clear" w:pos="3402"/>
          <w:tab w:val="clear" w:pos="3968"/>
          <w:tab w:val="clear" w:pos="4534"/>
          <w:tab w:val="clear" w:pos="5102"/>
          <w:tab w:val="clear" w:pos="5668"/>
          <w:tab w:val="clear" w:pos="6236"/>
          <w:tab w:val="clear" w:pos="6802"/>
          <w:tab w:val="clear" w:pos="7370"/>
          <w:tab w:val="clear" w:pos="7936"/>
          <w:tab w:val="clear" w:pos="8504"/>
          <w:tab w:val="clear" w:pos="9070"/>
          <w:tab w:val="clear" w:pos="9637"/>
          <w:tab w:val="clear" w:pos="10204"/>
          <w:tab w:val="clear" w:pos="10771"/>
          <w:tab w:val="clear" w:pos="11338"/>
          <w:tab w:val="clear" w:pos="11905"/>
          <w:tab w:val="clear" w:pos="12472"/>
          <w:tab w:val="clear" w:pos="13039"/>
          <w:tab w:val="clear" w:pos="13605"/>
          <w:tab w:val="clear" w:pos="14173"/>
          <w:tab w:val="clear" w:pos="14739"/>
          <w:tab w:val="clear" w:pos="15307"/>
          <w:tab w:val="clear" w:pos="15873"/>
          <w:tab w:val="clear" w:pos="16441"/>
          <w:tab w:val="clear" w:pos="17007"/>
          <w:tab w:val="left" w:pos="284"/>
        </w:tabs>
        <w:suppressAutoHyphens w:val="0"/>
        <w:overflowPunct/>
        <w:autoSpaceDE/>
        <w:autoSpaceDN/>
        <w:adjustRightInd/>
        <w:spacing w:after="200" w:line="360" w:lineRule="auto"/>
        <w:contextualSpacing/>
        <w:jc w:val="left"/>
        <w:textAlignment w:val="auto"/>
        <w:rPr>
          <w:rFonts w:ascii="Arial" w:hAnsi="Arial" w:cs="Arial"/>
          <w:sz w:val="22"/>
          <w:szCs w:val="22"/>
        </w:rPr>
      </w:pPr>
      <w:r w:rsidRPr="00FD3B77">
        <w:rPr>
          <w:rFonts w:ascii="Arial" w:hAnsi="Arial" w:cs="Arial"/>
          <w:sz w:val="22"/>
          <w:szCs w:val="22"/>
        </w:rPr>
        <w:t>Plenair onderwijsleergesprek over de vraag in hoeverre deze drie componenten altijd per se deel moeten uitmaken van strategie-instructie. Zie hierover de theoretische achtergronden in § 2.1.</w:t>
      </w:r>
    </w:p>
    <w:p w:rsidR="00152F45" w:rsidRPr="00FD3B77" w:rsidRDefault="00152F45" w:rsidP="00152F45">
      <w:pPr>
        <w:spacing w:line="360" w:lineRule="auto"/>
        <w:contextualSpacing/>
        <w:rPr>
          <w:rFonts w:ascii="Arial" w:hAnsi="Arial" w:cs="Arial"/>
          <w:spacing w:val="-3"/>
          <w:sz w:val="22"/>
          <w:szCs w:val="22"/>
        </w:rPr>
      </w:pPr>
      <w:r w:rsidRPr="00FD3B77">
        <w:rPr>
          <w:rFonts w:ascii="Arial" w:hAnsi="Arial" w:cs="Arial"/>
          <w:spacing w:val="-3"/>
          <w:sz w:val="22"/>
          <w:szCs w:val="22"/>
        </w:rPr>
        <w:t>Tot besluit van dit werkcollege kan de vakdidactiekdocent kort enkele aanvullende aspecten aan</w:t>
      </w:r>
      <w:r>
        <w:rPr>
          <w:rFonts w:ascii="Arial" w:hAnsi="Arial" w:cs="Arial"/>
          <w:spacing w:val="-3"/>
          <w:sz w:val="22"/>
          <w:szCs w:val="22"/>
        </w:rPr>
        <w:t>kaarten</w:t>
      </w:r>
      <w:r w:rsidRPr="00FD3B77">
        <w:rPr>
          <w:rFonts w:ascii="Arial" w:hAnsi="Arial" w:cs="Arial"/>
          <w:spacing w:val="-3"/>
          <w:sz w:val="22"/>
          <w:szCs w:val="22"/>
        </w:rPr>
        <w:t>, bijvoorbeeld:</w:t>
      </w:r>
    </w:p>
    <w:p w:rsidR="00152F45" w:rsidRPr="00FD3B77" w:rsidRDefault="00152F45" w:rsidP="00152F45">
      <w:pPr>
        <w:widowControl w:val="0"/>
        <w:numPr>
          <w:ilvl w:val="1"/>
          <w:numId w:val="1"/>
        </w:numPr>
        <w:tabs>
          <w:tab w:val="left" w:pos="-720"/>
          <w:tab w:val="left" w:pos="426"/>
        </w:tabs>
        <w:suppressAutoHyphens/>
        <w:spacing w:line="360" w:lineRule="auto"/>
        <w:ind w:left="426" w:hanging="426"/>
        <w:contextualSpacing/>
        <w:rPr>
          <w:rFonts w:ascii="Arial" w:hAnsi="Arial" w:cs="Arial"/>
          <w:sz w:val="22"/>
          <w:szCs w:val="22"/>
        </w:rPr>
      </w:pPr>
      <w:r w:rsidRPr="00FD3B77">
        <w:rPr>
          <w:rFonts w:ascii="Arial" w:hAnsi="Arial" w:cs="Arial"/>
          <w:sz w:val="22"/>
          <w:szCs w:val="22"/>
        </w:rPr>
        <w:t xml:space="preserve">Liever niet de ene na de andere strategie trainen. Liever de leerlingen tegen een probleem laten aanlopen (“Weet je niet hoe je dat aan kunt pakken? Daar is wel een handige strategie voor. Zullen we daar eens naar kijken?”). </w:t>
      </w:r>
    </w:p>
    <w:p w:rsidR="00152F45" w:rsidRPr="00FD3B77" w:rsidRDefault="00152F45" w:rsidP="00152F45">
      <w:pPr>
        <w:widowControl w:val="0"/>
        <w:numPr>
          <w:ilvl w:val="1"/>
          <w:numId w:val="1"/>
        </w:numPr>
        <w:tabs>
          <w:tab w:val="left" w:pos="-720"/>
          <w:tab w:val="left" w:pos="426"/>
        </w:tabs>
        <w:suppressAutoHyphens/>
        <w:spacing w:line="360" w:lineRule="auto"/>
        <w:ind w:left="426" w:hanging="426"/>
        <w:contextualSpacing/>
        <w:rPr>
          <w:rFonts w:ascii="Arial" w:hAnsi="Arial" w:cs="Arial"/>
          <w:sz w:val="22"/>
          <w:szCs w:val="22"/>
        </w:rPr>
      </w:pPr>
      <w:r w:rsidRPr="00FD3B77">
        <w:rPr>
          <w:rFonts w:ascii="Arial" w:hAnsi="Arial" w:cs="Arial"/>
          <w:sz w:val="22"/>
          <w:szCs w:val="22"/>
        </w:rPr>
        <w:t>Je vindt in de meeste leergangen wel aanknopings</w:t>
      </w:r>
      <w:r w:rsidRPr="00FD3B77">
        <w:rPr>
          <w:rFonts w:ascii="Arial" w:hAnsi="Arial" w:cs="Arial"/>
          <w:sz w:val="22"/>
          <w:szCs w:val="22"/>
        </w:rPr>
        <w:softHyphen/>
        <w:t>punten voor strategie-instruc</w:t>
      </w:r>
      <w:r>
        <w:rPr>
          <w:rFonts w:ascii="Arial" w:hAnsi="Arial" w:cs="Arial"/>
          <w:sz w:val="22"/>
          <w:szCs w:val="22"/>
        </w:rPr>
        <w:t xml:space="preserve">tie, vaak in de vorm van tips (i.e. </w:t>
      </w:r>
      <w:r w:rsidRPr="00FD3B77">
        <w:rPr>
          <w:rFonts w:ascii="Arial" w:hAnsi="Arial" w:cs="Arial"/>
          <w:sz w:val="22"/>
          <w:szCs w:val="22"/>
        </w:rPr>
        <w:t xml:space="preserve">oriëntatie). Die moet de docent dan aanvullen met ontbrekende </w:t>
      </w:r>
      <w:r w:rsidRPr="00FD3B77">
        <w:rPr>
          <w:rFonts w:ascii="Arial" w:hAnsi="Arial" w:cs="Arial"/>
          <w:sz w:val="22"/>
          <w:szCs w:val="22"/>
        </w:rPr>
        <w:lastRenderedPageBreak/>
        <w:t xml:space="preserve">componenten (reflectie vooraf, oefenen/toepassen; bewustmaken). </w:t>
      </w:r>
    </w:p>
    <w:p w:rsidR="00152F45" w:rsidRPr="00FD3B77" w:rsidRDefault="00152F45" w:rsidP="00152F45">
      <w:pPr>
        <w:widowControl w:val="0"/>
        <w:tabs>
          <w:tab w:val="left" w:pos="-720"/>
          <w:tab w:val="left" w:pos="426"/>
        </w:tabs>
        <w:suppressAutoHyphens/>
        <w:spacing w:line="360" w:lineRule="auto"/>
        <w:contextualSpacing/>
        <w:rPr>
          <w:rFonts w:ascii="Arial" w:hAnsi="Arial" w:cs="Arial"/>
          <w:sz w:val="22"/>
          <w:szCs w:val="22"/>
        </w:rPr>
      </w:pPr>
    </w:p>
    <w:p w:rsidR="00152F45" w:rsidRPr="00FD3B77" w:rsidRDefault="00152F45" w:rsidP="00152F45">
      <w:pPr>
        <w:widowControl w:val="0"/>
        <w:tabs>
          <w:tab w:val="left" w:pos="-720"/>
          <w:tab w:val="left" w:pos="426"/>
        </w:tabs>
        <w:suppressAutoHyphens/>
        <w:spacing w:line="360" w:lineRule="auto"/>
        <w:contextualSpacing/>
        <w:rPr>
          <w:rFonts w:ascii="Arial" w:hAnsi="Arial" w:cs="Arial"/>
          <w:sz w:val="22"/>
          <w:szCs w:val="22"/>
        </w:rPr>
      </w:pPr>
      <w:r w:rsidRPr="00FD3B77">
        <w:rPr>
          <w:rFonts w:ascii="Arial" w:hAnsi="Arial" w:cs="Arial"/>
          <w:sz w:val="22"/>
          <w:szCs w:val="22"/>
        </w:rPr>
        <w:t xml:space="preserve">Afsluiting van het werkcollege met </w:t>
      </w:r>
      <w:r w:rsidRPr="00FD3B77">
        <w:rPr>
          <w:rFonts w:ascii="Arial" w:hAnsi="Arial" w:cs="Arial"/>
          <w:sz w:val="22"/>
          <w:szCs w:val="22"/>
          <w:u w:val="single"/>
        </w:rPr>
        <w:t>werkblad 2.3.5</w:t>
      </w:r>
      <w:r w:rsidRPr="00FD3B77">
        <w:rPr>
          <w:rFonts w:ascii="Arial" w:hAnsi="Arial" w:cs="Arial"/>
          <w:sz w:val="22"/>
          <w:szCs w:val="22"/>
        </w:rPr>
        <w:t xml:space="preserve"> (Voornemens) of met een </w:t>
      </w:r>
      <w:r w:rsidRPr="00BF420D">
        <w:rPr>
          <w:rFonts w:ascii="Arial" w:hAnsi="Arial" w:cs="Arial"/>
          <w:i/>
          <w:sz w:val="22"/>
          <w:szCs w:val="22"/>
        </w:rPr>
        <w:t>one-minute-paper</w:t>
      </w:r>
      <w:r w:rsidRPr="00FD3B77">
        <w:rPr>
          <w:rFonts w:ascii="Arial" w:hAnsi="Arial" w:cs="Arial"/>
          <w:sz w:val="22"/>
          <w:szCs w:val="22"/>
        </w:rPr>
        <w:t xml:space="preserve"> (de studenten noteren in één minuut puntsgewijs de voor hen belangrijkste punten die langsgekomen zijn, waarna steekproefsgewijs een korte rapportage plaatsvindt). </w:t>
      </w:r>
    </w:p>
    <w:p w:rsidR="00152F45" w:rsidRPr="00FD3B77" w:rsidRDefault="00152F45" w:rsidP="00152F45">
      <w:pPr>
        <w:tabs>
          <w:tab w:val="left" w:pos="426"/>
        </w:tabs>
        <w:overflowPunct/>
        <w:autoSpaceDE/>
        <w:autoSpaceDN/>
        <w:adjustRightInd/>
        <w:spacing w:after="200" w:line="360" w:lineRule="auto"/>
        <w:textAlignment w:val="auto"/>
        <w:rPr>
          <w:rFonts w:ascii="Arial" w:hAnsi="Arial" w:cs="Arial"/>
          <w:b/>
          <w:spacing w:val="-3"/>
          <w:sz w:val="22"/>
          <w:szCs w:val="22"/>
        </w:rPr>
      </w:pPr>
    </w:p>
    <w:p w:rsidR="00152F45" w:rsidRPr="00FD3B77" w:rsidRDefault="00152F45" w:rsidP="00152F45">
      <w:pPr>
        <w:tabs>
          <w:tab w:val="left" w:pos="426"/>
        </w:tabs>
        <w:overflowPunct/>
        <w:autoSpaceDE/>
        <w:autoSpaceDN/>
        <w:adjustRightInd/>
        <w:spacing w:after="200"/>
        <w:textAlignment w:val="auto"/>
        <w:rPr>
          <w:rFonts w:ascii="Arial" w:hAnsi="Arial" w:cs="Arial"/>
          <w:b/>
          <w:spacing w:val="-3"/>
          <w:sz w:val="22"/>
          <w:szCs w:val="22"/>
        </w:rPr>
      </w:pPr>
      <w:r w:rsidRPr="00FD3B77">
        <w:rPr>
          <w:rFonts w:ascii="Arial" w:hAnsi="Arial" w:cs="Arial"/>
          <w:b/>
          <w:spacing w:val="-3"/>
          <w:sz w:val="22"/>
          <w:szCs w:val="22"/>
        </w:rPr>
        <w:t>Varianten</w:t>
      </w:r>
    </w:p>
    <w:p w:rsidR="00152F45" w:rsidRPr="00FD3B77" w:rsidRDefault="00152F45" w:rsidP="00152F45">
      <w:pPr>
        <w:numPr>
          <w:ilvl w:val="0"/>
          <w:numId w:val="2"/>
        </w:numPr>
        <w:tabs>
          <w:tab w:val="left" w:pos="567"/>
        </w:tabs>
        <w:overflowPunct/>
        <w:autoSpaceDE/>
        <w:autoSpaceDN/>
        <w:adjustRightInd/>
        <w:spacing w:after="200" w:line="360" w:lineRule="auto"/>
        <w:ind w:left="567" w:hanging="567"/>
        <w:contextualSpacing/>
        <w:textAlignment w:val="auto"/>
        <w:rPr>
          <w:rFonts w:ascii="Arial" w:hAnsi="Arial" w:cs="Arial"/>
          <w:sz w:val="22"/>
          <w:szCs w:val="22"/>
        </w:rPr>
      </w:pPr>
      <w:r w:rsidRPr="00FD3B77">
        <w:rPr>
          <w:rFonts w:ascii="Arial" w:hAnsi="Arial" w:cs="Arial"/>
          <w:sz w:val="22"/>
          <w:szCs w:val="22"/>
        </w:rPr>
        <w:t>Reflectie vooraf: laat de studenten aan het begin van het werkcollege stilstaan bij de vragen:</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contextualSpacing/>
        <w:rPr>
          <w:rFonts w:ascii="Arial" w:hAnsi="Arial" w:cs="Arial"/>
          <w:sz w:val="22"/>
          <w:szCs w:val="22"/>
        </w:rPr>
      </w:pPr>
      <w:r w:rsidRPr="00FD3B77">
        <w:rPr>
          <w:rFonts w:ascii="Arial" w:hAnsi="Arial" w:cs="Arial"/>
          <w:sz w:val="22"/>
          <w:szCs w:val="22"/>
        </w:rPr>
        <w:t>Wat wil ik in dit college leren (in de zin van: aan het eind van het college weten, ervaren hebben, kunnen wat ik voordien nog niet wist, ervaren had, kon);</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contextualSpacing/>
        <w:rPr>
          <w:rFonts w:ascii="Arial" w:hAnsi="Arial" w:cs="Arial"/>
          <w:sz w:val="22"/>
          <w:szCs w:val="22"/>
        </w:rPr>
      </w:pPr>
      <w:r w:rsidRPr="00FD3B77">
        <w:rPr>
          <w:rFonts w:ascii="Arial" w:hAnsi="Arial" w:cs="Arial"/>
          <w:sz w:val="22"/>
          <w:szCs w:val="22"/>
        </w:rPr>
        <w:t>Wat wil ik in dit college doen om dit te leren?</w:t>
      </w:r>
    </w:p>
    <w:p w:rsidR="00152F45" w:rsidRPr="00FD3B77" w:rsidRDefault="00152F45" w:rsidP="00152F45">
      <w:pPr>
        <w:tabs>
          <w:tab w:val="left" w:pos="851"/>
        </w:tabs>
        <w:overflowPunct/>
        <w:autoSpaceDE/>
        <w:autoSpaceDN/>
        <w:adjustRightInd/>
        <w:spacing w:after="200" w:line="360" w:lineRule="auto"/>
        <w:ind w:left="567"/>
        <w:contextualSpacing/>
        <w:textAlignment w:val="auto"/>
        <w:rPr>
          <w:rFonts w:ascii="Arial" w:hAnsi="Arial" w:cs="Arial"/>
          <w:spacing w:val="-3"/>
          <w:sz w:val="22"/>
          <w:szCs w:val="22"/>
        </w:rPr>
      </w:pPr>
    </w:p>
    <w:p w:rsidR="00152F45" w:rsidRPr="00FD3B77" w:rsidRDefault="00152F45" w:rsidP="00152F45">
      <w:pPr>
        <w:tabs>
          <w:tab w:val="left" w:pos="851"/>
        </w:tabs>
        <w:overflowPunct/>
        <w:autoSpaceDE/>
        <w:autoSpaceDN/>
        <w:adjustRightInd/>
        <w:spacing w:after="200" w:line="360" w:lineRule="auto"/>
        <w:ind w:left="567"/>
        <w:contextualSpacing/>
        <w:textAlignment w:val="auto"/>
        <w:rPr>
          <w:rFonts w:ascii="Arial" w:hAnsi="Arial" w:cs="Arial"/>
          <w:spacing w:val="-3"/>
          <w:sz w:val="22"/>
          <w:szCs w:val="22"/>
        </w:rPr>
      </w:pPr>
      <w:r w:rsidRPr="00FD3B77">
        <w:rPr>
          <w:rFonts w:ascii="Arial" w:hAnsi="Arial" w:cs="Arial"/>
          <w:spacing w:val="-3"/>
          <w:sz w:val="22"/>
          <w:szCs w:val="22"/>
        </w:rPr>
        <w:t xml:space="preserve">Gebruik daarvoor eventueel </w:t>
      </w:r>
      <w:r w:rsidRPr="00FD3B77">
        <w:rPr>
          <w:rFonts w:ascii="Arial" w:hAnsi="Arial" w:cs="Arial"/>
          <w:spacing w:val="-3"/>
          <w:sz w:val="22"/>
          <w:szCs w:val="22"/>
          <w:u w:val="single"/>
        </w:rPr>
        <w:t>werkblad 2.3.6</w:t>
      </w:r>
      <w:r w:rsidRPr="00FD3B77">
        <w:rPr>
          <w:rFonts w:ascii="Arial" w:hAnsi="Arial" w:cs="Arial"/>
          <w:spacing w:val="-3"/>
          <w:sz w:val="22"/>
          <w:szCs w:val="22"/>
        </w:rPr>
        <w:t xml:space="preserve"> (Bekend – Benieuwd – Bewaard; </w:t>
      </w:r>
      <w:r w:rsidRPr="00FD3B77">
        <w:rPr>
          <w:rFonts w:ascii="Arial" w:hAnsi="Arial" w:cs="Arial"/>
          <w:spacing w:val="-3"/>
          <w:sz w:val="22"/>
          <w:szCs w:val="22"/>
        </w:rPr>
        <w:sym w:font="Symbol" w:char="F0AE"/>
      </w:r>
      <w:r w:rsidRPr="00FD3B77">
        <w:rPr>
          <w:rFonts w:ascii="Arial" w:hAnsi="Arial" w:cs="Arial"/>
          <w:spacing w:val="-3"/>
          <w:sz w:val="22"/>
          <w:szCs w:val="22"/>
        </w:rPr>
        <w:t xml:space="preserve"> </w:t>
      </w:r>
      <w:r w:rsidRPr="00FD3B77">
        <w:rPr>
          <w:rFonts w:ascii="Arial" w:hAnsi="Arial" w:cs="Arial"/>
          <w:i/>
          <w:spacing w:val="-3"/>
          <w:sz w:val="22"/>
          <w:szCs w:val="22"/>
        </w:rPr>
        <w:t>Repository</w:t>
      </w:r>
      <w:r w:rsidRPr="00FD3B77">
        <w:rPr>
          <w:rFonts w:ascii="Arial" w:hAnsi="Arial" w:cs="Arial"/>
          <w:spacing w:val="-3"/>
          <w:sz w:val="22"/>
          <w:szCs w:val="22"/>
        </w:rPr>
        <w:t xml:space="preserve">). Zo bouw je een dubbele bodem in het werkcollege in: de studenten ervaren zelf wat het betekent eigen leerdoelen te stellen en leeractiviteiten te kiezen om die doelen te bereiken. Laat hen tijdens het college af en toe stilstaan bij de vraag in hoeverre zij aan hun leerdoelen werken. Het college kan afgesloten worden met een terugblik aan de hand van de reflectievragen van figuur 3 (§ 2.1): Wat wilde je in dit college leren? Is dat gelukt? Hoe weet je dat? Wat heb je gedaan om je leerdoelen te bereiken? Wat leer je hiervan voor een volgende keer? </w:t>
      </w:r>
    </w:p>
    <w:p w:rsidR="00547F6B" w:rsidRPr="00547F6B" w:rsidRDefault="00152F45" w:rsidP="00152F45">
      <w:pPr>
        <w:numPr>
          <w:ilvl w:val="0"/>
          <w:numId w:val="2"/>
        </w:numPr>
        <w:tabs>
          <w:tab w:val="left" w:pos="567"/>
        </w:tabs>
        <w:overflowPunct/>
        <w:autoSpaceDE/>
        <w:autoSpaceDN/>
        <w:adjustRightInd/>
        <w:spacing w:after="200" w:line="360" w:lineRule="auto"/>
        <w:ind w:left="567" w:hanging="567"/>
        <w:textAlignment w:val="auto"/>
        <w:rPr>
          <w:rFonts w:ascii="Arial" w:hAnsi="Arial" w:cs="Arial"/>
          <w:sz w:val="22"/>
          <w:szCs w:val="22"/>
        </w:rPr>
      </w:pPr>
      <w:r w:rsidRPr="00547F6B">
        <w:rPr>
          <w:rFonts w:ascii="Arial" w:hAnsi="Arial" w:cs="Arial"/>
          <w:spacing w:val="-3"/>
          <w:sz w:val="22"/>
          <w:szCs w:val="22"/>
        </w:rPr>
        <w:t xml:space="preserve">Laat de studenten voorafgaand aan het doornemen van het overzicht met strategische leerhandelingen werken aan de hand van een modeldialoog uit een leergang. Bijvoorbeeld deze (uit de leergang </w:t>
      </w:r>
      <w:r w:rsidRPr="00547F6B">
        <w:rPr>
          <w:rFonts w:ascii="Arial" w:hAnsi="Arial" w:cs="Arial"/>
          <w:i/>
          <w:spacing w:val="-3"/>
          <w:sz w:val="22"/>
          <w:szCs w:val="22"/>
        </w:rPr>
        <w:t>Carte orange</w:t>
      </w:r>
      <w:r w:rsidRPr="00547F6B">
        <w:rPr>
          <w:rFonts w:ascii="Arial" w:hAnsi="Arial" w:cs="Arial"/>
          <w:spacing w:val="-3"/>
          <w:sz w:val="22"/>
          <w:szCs w:val="22"/>
        </w:rPr>
        <w:t>):</w:t>
      </w:r>
    </w:p>
    <w:p w:rsidR="00547F6B" w:rsidRDefault="00547F6B" w:rsidP="00152F45">
      <w:pPr>
        <w:spacing w:line="360" w:lineRule="auto"/>
        <w:ind w:left="567"/>
        <w:rPr>
          <w:rFonts w:ascii="Arial" w:hAnsi="Arial" w:cs="Arial"/>
          <w:sz w:val="22"/>
          <w:szCs w:val="22"/>
        </w:rPr>
      </w:pPr>
      <w:r>
        <w:rPr>
          <w:rFonts w:ascii="Arial" w:hAnsi="Arial" w:cs="Arial"/>
          <w:noProof/>
          <w:spacing w:val="-3"/>
          <w:sz w:val="22"/>
          <w:szCs w:val="22"/>
          <w:lang w:val="nl-NL"/>
        </w:rPr>
        <w:drawing>
          <wp:inline distT="0" distB="0" distL="0" distR="0">
            <wp:extent cx="5760720" cy="1829944"/>
            <wp:effectExtent l="19050" t="0" r="0" b="0"/>
            <wp:docPr id="1" name="Afbeelding 1" descr="Carte orange - modeldial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 orange - modeldialoog"/>
                    <pic:cNvPicPr>
                      <a:picLocks noChangeAspect="1" noChangeArrowheads="1"/>
                    </pic:cNvPicPr>
                  </pic:nvPicPr>
                  <pic:blipFill>
                    <a:blip r:embed="rId5" cstate="print"/>
                    <a:srcRect/>
                    <a:stretch>
                      <a:fillRect/>
                    </a:stretch>
                  </pic:blipFill>
                  <pic:spPr bwMode="auto">
                    <a:xfrm>
                      <a:off x="0" y="0"/>
                      <a:ext cx="5760720" cy="1829944"/>
                    </a:xfrm>
                    <a:prstGeom prst="rect">
                      <a:avLst/>
                    </a:prstGeom>
                    <a:noFill/>
                    <a:ln w="9525">
                      <a:noFill/>
                      <a:miter lim="800000"/>
                      <a:headEnd/>
                      <a:tailEnd/>
                    </a:ln>
                  </pic:spPr>
                </pic:pic>
              </a:graphicData>
            </a:graphic>
          </wp:inline>
        </w:drawing>
      </w:r>
    </w:p>
    <w:p w:rsidR="00547F6B" w:rsidRDefault="00547F6B" w:rsidP="00152F45">
      <w:pPr>
        <w:spacing w:line="360" w:lineRule="auto"/>
        <w:ind w:left="567"/>
        <w:rPr>
          <w:rFonts w:ascii="Arial" w:hAnsi="Arial" w:cs="Arial"/>
          <w:sz w:val="22"/>
          <w:szCs w:val="22"/>
        </w:rPr>
      </w:pPr>
    </w:p>
    <w:p w:rsidR="00152F45" w:rsidRPr="00FD3B77" w:rsidRDefault="00152F45" w:rsidP="00152F45">
      <w:pPr>
        <w:spacing w:line="360" w:lineRule="auto"/>
        <w:ind w:left="567"/>
        <w:rPr>
          <w:rFonts w:ascii="Arial" w:hAnsi="Arial" w:cs="Arial"/>
          <w:sz w:val="22"/>
          <w:szCs w:val="22"/>
        </w:rPr>
      </w:pPr>
      <w:r w:rsidRPr="00FD3B77">
        <w:rPr>
          <w:rFonts w:ascii="Arial" w:hAnsi="Arial" w:cs="Arial"/>
          <w:sz w:val="22"/>
          <w:szCs w:val="22"/>
        </w:rPr>
        <w:t xml:space="preserve">De vakdidactiekdocent nodigt de studenten uit, eerst individueel een paar leerstrategieën / strategische leerhandelingen te bedenken die een zelfstandig lerende </w:t>
      </w:r>
      <w:r w:rsidRPr="00FD3B77">
        <w:rPr>
          <w:rFonts w:ascii="Arial" w:hAnsi="Arial" w:cs="Arial"/>
          <w:sz w:val="22"/>
          <w:szCs w:val="22"/>
        </w:rPr>
        <w:lastRenderedPageBreak/>
        <w:t xml:space="preserve">leerling zou kunnen gebruiken bij deze modeldialoog. Vervolgens uitwisselen in viertallen en een gezamenlijke lijst opstellen. Daarna presenteert één viertal zijn lijst plenair; de andere viertallen vullen eventueel aan. De gerapporteerde strategische leerhandelingen verzamelen op </w:t>
      </w:r>
      <w:r w:rsidRPr="00BF420D">
        <w:rPr>
          <w:rFonts w:ascii="Arial" w:hAnsi="Arial" w:cs="Arial"/>
          <w:i/>
          <w:sz w:val="22"/>
          <w:szCs w:val="22"/>
        </w:rPr>
        <w:t>white-board</w:t>
      </w:r>
      <w:r w:rsidRPr="00FD3B77">
        <w:rPr>
          <w:rFonts w:ascii="Arial" w:hAnsi="Arial" w:cs="Arial"/>
          <w:sz w:val="22"/>
          <w:szCs w:val="22"/>
        </w:rPr>
        <w:t xml:space="preserve">, bijvoorbeeld: </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rPr>
          <w:rFonts w:ascii="Arial" w:hAnsi="Arial" w:cs="Arial"/>
          <w:sz w:val="22"/>
          <w:szCs w:val="22"/>
        </w:rPr>
      </w:pPr>
      <w:r w:rsidRPr="00FD3B77">
        <w:rPr>
          <w:rFonts w:ascii="Arial" w:hAnsi="Arial" w:cs="Arial"/>
          <w:sz w:val="22"/>
          <w:szCs w:val="22"/>
        </w:rPr>
        <w:t xml:space="preserve">Woordbetekenissen uit de context (o.a. </w:t>
      </w:r>
      <w:r>
        <w:rPr>
          <w:rFonts w:ascii="Arial" w:hAnsi="Arial" w:cs="Arial"/>
          <w:sz w:val="22"/>
          <w:szCs w:val="22"/>
        </w:rPr>
        <w:t>de afbeelding</w:t>
      </w:r>
      <w:r w:rsidRPr="00FD3B77">
        <w:rPr>
          <w:rFonts w:ascii="Arial" w:hAnsi="Arial" w:cs="Arial"/>
          <w:sz w:val="22"/>
          <w:szCs w:val="22"/>
        </w:rPr>
        <w:t>) afleiden;</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rPr>
          <w:rFonts w:ascii="Arial" w:hAnsi="Arial" w:cs="Arial"/>
          <w:sz w:val="22"/>
          <w:szCs w:val="22"/>
        </w:rPr>
      </w:pPr>
      <w:r w:rsidRPr="00FD3B77">
        <w:rPr>
          <w:rFonts w:ascii="Arial" w:hAnsi="Arial" w:cs="Arial"/>
          <w:sz w:val="22"/>
          <w:szCs w:val="22"/>
        </w:rPr>
        <w:t>Woordbetekenis achterhalen via woordverwantschap (bijv. “</w:t>
      </w:r>
      <w:r w:rsidRPr="00FD3B77">
        <w:rPr>
          <w:rFonts w:ascii="Arial" w:hAnsi="Arial" w:cs="Arial"/>
          <w:i/>
          <w:sz w:val="22"/>
          <w:szCs w:val="22"/>
        </w:rPr>
        <w:t>billets</w:t>
      </w:r>
      <w:r w:rsidRPr="00FD3B77">
        <w:rPr>
          <w:rFonts w:ascii="Arial" w:hAnsi="Arial" w:cs="Arial"/>
          <w:sz w:val="22"/>
          <w:szCs w:val="22"/>
        </w:rPr>
        <w:t>”);</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rPr>
          <w:rFonts w:ascii="Arial" w:hAnsi="Arial" w:cs="Arial"/>
          <w:sz w:val="22"/>
          <w:szCs w:val="22"/>
        </w:rPr>
      </w:pPr>
      <w:r w:rsidRPr="00FD3B77">
        <w:rPr>
          <w:rFonts w:ascii="Arial" w:hAnsi="Arial" w:cs="Arial"/>
          <w:sz w:val="22"/>
          <w:szCs w:val="22"/>
        </w:rPr>
        <w:t>Hulpmiddelen gebruiken (bijv. woordenboek, grammatica);</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rPr>
          <w:rFonts w:ascii="Arial" w:hAnsi="Arial" w:cs="Arial"/>
          <w:sz w:val="22"/>
          <w:szCs w:val="22"/>
        </w:rPr>
      </w:pPr>
      <w:r w:rsidRPr="00FD3B77">
        <w:rPr>
          <w:rFonts w:ascii="Arial" w:hAnsi="Arial" w:cs="Arial"/>
          <w:i/>
          <w:sz w:val="22"/>
          <w:szCs w:val="22"/>
        </w:rPr>
        <w:t>Chunks</w:t>
      </w:r>
      <w:r w:rsidRPr="00FD3B77">
        <w:rPr>
          <w:rFonts w:ascii="Arial" w:hAnsi="Arial" w:cs="Arial"/>
          <w:sz w:val="22"/>
          <w:szCs w:val="22"/>
        </w:rPr>
        <w:t xml:space="preserve"> (bijv. “</w:t>
      </w:r>
      <w:r w:rsidRPr="00FD3B77">
        <w:rPr>
          <w:rFonts w:ascii="Arial" w:hAnsi="Arial" w:cs="Arial"/>
          <w:i/>
          <w:sz w:val="22"/>
          <w:szCs w:val="22"/>
        </w:rPr>
        <w:t>Bon d’accord</w:t>
      </w:r>
      <w:r w:rsidRPr="00FD3B77">
        <w:rPr>
          <w:rFonts w:ascii="Arial" w:hAnsi="Arial" w:cs="Arial"/>
          <w:sz w:val="22"/>
          <w:szCs w:val="22"/>
        </w:rPr>
        <w:t>”, “</w:t>
      </w:r>
      <w:r w:rsidRPr="00FD3B77">
        <w:rPr>
          <w:rFonts w:ascii="Arial" w:hAnsi="Arial" w:cs="Arial"/>
          <w:i/>
          <w:sz w:val="22"/>
          <w:szCs w:val="22"/>
        </w:rPr>
        <w:t>Merci. Au revoir monsieur</w:t>
      </w:r>
      <w:r w:rsidRPr="00FD3B77">
        <w:rPr>
          <w:rFonts w:ascii="Arial" w:hAnsi="Arial" w:cs="Arial"/>
          <w:sz w:val="22"/>
          <w:szCs w:val="22"/>
        </w:rPr>
        <w:t>”) en zinspatronen (bijv. “</w:t>
      </w:r>
      <w:r w:rsidRPr="00FD3B77">
        <w:rPr>
          <w:rFonts w:ascii="Arial" w:hAnsi="Arial" w:cs="Arial"/>
          <w:i/>
          <w:sz w:val="22"/>
          <w:szCs w:val="22"/>
        </w:rPr>
        <w:t>Je voudrais ...”)</w:t>
      </w:r>
      <w:r w:rsidRPr="00FD3B77">
        <w:rPr>
          <w:rFonts w:ascii="Arial" w:hAnsi="Arial" w:cs="Arial"/>
          <w:sz w:val="22"/>
          <w:szCs w:val="22"/>
        </w:rPr>
        <w:t xml:space="preserve"> inprenten en gebruiken;</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rPr>
          <w:rFonts w:ascii="Arial" w:hAnsi="Arial" w:cs="Arial"/>
          <w:sz w:val="22"/>
          <w:szCs w:val="22"/>
        </w:rPr>
      </w:pPr>
      <w:r w:rsidRPr="00FD3B77">
        <w:rPr>
          <w:rFonts w:ascii="Arial" w:hAnsi="Arial" w:cs="Arial"/>
          <w:sz w:val="22"/>
          <w:szCs w:val="22"/>
        </w:rPr>
        <w:t>Visualiseren / Afbeeldingen gebruiken (als geheugenstrategie);</w:t>
      </w:r>
    </w:p>
    <w:p w:rsidR="00152F45" w:rsidRPr="00FD3B77" w:rsidRDefault="00152F45" w:rsidP="00152F45">
      <w:pPr>
        <w:widowControl w:val="0"/>
        <w:numPr>
          <w:ilvl w:val="1"/>
          <w:numId w:val="1"/>
        </w:numPr>
        <w:tabs>
          <w:tab w:val="left" w:pos="-720"/>
          <w:tab w:val="left" w:pos="993"/>
        </w:tabs>
        <w:suppressAutoHyphens/>
        <w:spacing w:line="360" w:lineRule="auto"/>
        <w:ind w:left="993" w:hanging="426"/>
        <w:rPr>
          <w:rFonts w:ascii="Arial" w:hAnsi="Arial" w:cs="Arial"/>
          <w:sz w:val="22"/>
          <w:szCs w:val="22"/>
        </w:rPr>
      </w:pPr>
      <w:r w:rsidRPr="00FD3B77">
        <w:rPr>
          <w:rFonts w:ascii="Arial" w:hAnsi="Arial" w:cs="Arial"/>
          <w:sz w:val="22"/>
          <w:szCs w:val="22"/>
        </w:rPr>
        <w:t>...</w:t>
      </w:r>
    </w:p>
    <w:p w:rsidR="00152F45" w:rsidRPr="00FD3B77" w:rsidRDefault="00152F45" w:rsidP="00152F45">
      <w:pPr>
        <w:spacing w:line="360" w:lineRule="auto"/>
        <w:rPr>
          <w:rFonts w:ascii="Arial" w:hAnsi="Arial" w:cs="Arial"/>
          <w:spacing w:val="-3"/>
          <w:sz w:val="22"/>
          <w:szCs w:val="22"/>
          <w:highlight w:val="cyan"/>
        </w:rPr>
      </w:pPr>
    </w:p>
    <w:p w:rsidR="00152F45" w:rsidRPr="00152F45" w:rsidRDefault="00152F45" w:rsidP="00152F45">
      <w:pPr>
        <w:tabs>
          <w:tab w:val="right" w:leader="underscore" w:pos="8931"/>
        </w:tabs>
        <w:spacing w:line="360" w:lineRule="auto"/>
        <w:contextualSpacing/>
        <w:rPr>
          <w:rFonts w:ascii="Arial" w:hAnsi="Arial" w:cs="Arial"/>
          <w:sz w:val="22"/>
          <w:szCs w:val="22"/>
          <w:lang w:val="nl-NL"/>
        </w:rPr>
      </w:pPr>
      <w:r w:rsidRPr="00FD3B77">
        <w:rPr>
          <w:rFonts w:ascii="Arial" w:hAnsi="Arial" w:cs="Arial"/>
          <w:spacing w:val="-3"/>
          <w:sz w:val="22"/>
          <w:szCs w:val="22"/>
        </w:rPr>
        <w:t xml:space="preserve">In plaats van werkblad 2.3.4 (Strategie-instructie) kan ook </w:t>
      </w:r>
      <w:r w:rsidRPr="00FD3B77">
        <w:rPr>
          <w:rFonts w:ascii="Arial" w:hAnsi="Arial" w:cs="Arial"/>
          <w:spacing w:val="-3"/>
          <w:sz w:val="22"/>
          <w:szCs w:val="22"/>
          <w:u w:val="single"/>
        </w:rPr>
        <w:t>werkblad 2.3.7</w:t>
      </w:r>
      <w:r w:rsidRPr="00FD3B77">
        <w:rPr>
          <w:rFonts w:ascii="Arial" w:hAnsi="Arial" w:cs="Arial"/>
          <w:spacing w:val="-3"/>
          <w:sz w:val="22"/>
          <w:szCs w:val="22"/>
        </w:rPr>
        <w:t xml:space="preserve"> (Strategie-instructie in leergangen Duits; </w:t>
      </w:r>
      <w:r w:rsidRPr="00FD3B77">
        <w:rPr>
          <w:rFonts w:ascii="Arial" w:hAnsi="Arial" w:cs="Arial"/>
          <w:spacing w:val="-3"/>
          <w:sz w:val="22"/>
          <w:szCs w:val="22"/>
        </w:rPr>
        <w:sym w:font="Symbol" w:char="F0AE"/>
      </w:r>
      <w:r w:rsidRPr="00FD3B77">
        <w:rPr>
          <w:rFonts w:ascii="Arial" w:hAnsi="Arial" w:cs="Arial"/>
          <w:spacing w:val="-3"/>
          <w:sz w:val="22"/>
          <w:szCs w:val="22"/>
        </w:rPr>
        <w:t xml:space="preserve"> </w:t>
      </w:r>
      <w:r w:rsidRPr="00FD3B77">
        <w:rPr>
          <w:rFonts w:ascii="Arial" w:hAnsi="Arial" w:cs="Arial"/>
          <w:i/>
          <w:spacing w:val="-3"/>
          <w:sz w:val="22"/>
          <w:szCs w:val="22"/>
        </w:rPr>
        <w:t>Repository</w:t>
      </w:r>
      <w:r w:rsidRPr="00FD3B77">
        <w:rPr>
          <w:rFonts w:ascii="Arial" w:hAnsi="Arial" w:cs="Arial"/>
          <w:spacing w:val="-3"/>
          <w:sz w:val="22"/>
          <w:szCs w:val="22"/>
        </w:rPr>
        <w:t>) gebruikt worden om zicht te krijgen op onmisbare componenten van strategie-instructie. In dit werkblad vergelijken de studenten verschillende voorbeelden van strategie-instructie uit leergangen Duits met elkaar. Het ene voorbeeld biedt alleen tips (oriëntatie), andere voorbeelden combineren tips met oefening/toepassing. Bewustmaking ontbreekt in alle voorbeelden.</w:t>
      </w:r>
    </w:p>
    <w:p w:rsidR="00152F45" w:rsidRDefault="00152F45" w:rsidP="00544DD5">
      <w:pPr>
        <w:spacing w:line="360" w:lineRule="auto"/>
        <w:rPr>
          <w:rFonts w:ascii="Arial" w:hAnsi="Arial" w:cs="Arial"/>
          <w:spacing w:val="-3"/>
          <w:sz w:val="22"/>
          <w:szCs w:val="22"/>
          <w:lang w:val="nl-NL"/>
        </w:rPr>
      </w:pPr>
    </w:p>
    <w:sectPr w:rsidR="00152F45"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12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2EF"/>
    <w:multiLevelType w:val="hybridMultilevel"/>
    <w:tmpl w:val="925C5C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E643B9"/>
    <w:multiLevelType w:val="hybridMultilevel"/>
    <w:tmpl w:val="C76C0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C5132C"/>
    <w:multiLevelType w:val="hybridMultilevel"/>
    <w:tmpl w:val="82D6CD10"/>
    <w:lvl w:ilvl="0" w:tplc="2E4EF068">
      <w:start w:val="1"/>
      <w:numFmt w:val="decimal"/>
      <w:lvlText w:val="%1."/>
      <w:lvlJc w:val="left"/>
      <w:pPr>
        <w:ind w:left="720" w:hanging="360"/>
      </w:pPr>
      <w:rPr>
        <w:rFonts w:ascii="Trebuchet MS" w:hAnsi="Trebuchet MS" w:cs="Times New Roman"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03B4DA0"/>
    <w:multiLevelType w:val="hybridMultilevel"/>
    <w:tmpl w:val="BDFE6B3E"/>
    <w:lvl w:ilvl="0" w:tplc="A88457F0">
      <w:start w:val="1"/>
      <w:numFmt w:val="decimal"/>
      <w:lvlText w:val="%1."/>
      <w:lvlJc w:val="left"/>
      <w:pPr>
        <w:ind w:left="644" w:hanging="360"/>
      </w:pPr>
      <w:rPr>
        <w:rFonts w:ascii="Arial" w:hAnsi="Arial" w:cs="Arial" w:hint="default"/>
        <w:b w:val="0"/>
        <w:i w:val="0"/>
        <w:sz w:val="22"/>
        <w:szCs w:val="22"/>
      </w:rPr>
    </w:lvl>
    <w:lvl w:ilvl="1" w:tplc="C688DF76">
      <w:numFmt w:val="bullet"/>
      <w:lvlText w:val="•"/>
      <w:lvlJc w:val="left"/>
      <w:pPr>
        <w:ind w:left="1440" w:hanging="360"/>
      </w:pPr>
      <w:rPr>
        <w:rFonts w:ascii="Arial" w:eastAsia="Times New Roman"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hyphenationZone w:val="425"/>
  <w:characterSpacingControl w:val="doNotCompress"/>
  <w:compat/>
  <w:rsids>
    <w:rsidRoot w:val="00544DD5"/>
    <w:rsid w:val="00016788"/>
    <w:rsid w:val="00022F97"/>
    <w:rsid w:val="000B7EC8"/>
    <w:rsid w:val="000D0214"/>
    <w:rsid w:val="001240AE"/>
    <w:rsid w:val="00143517"/>
    <w:rsid w:val="00152F45"/>
    <w:rsid w:val="001E3661"/>
    <w:rsid w:val="00233459"/>
    <w:rsid w:val="002E340A"/>
    <w:rsid w:val="003C0B09"/>
    <w:rsid w:val="003D2910"/>
    <w:rsid w:val="003E6CED"/>
    <w:rsid w:val="00402528"/>
    <w:rsid w:val="00404309"/>
    <w:rsid w:val="0043027F"/>
    <w:rsid w:val="00453049"/>
    <w:rsid w:val="004A5A73"/>
    <w:rsid w:val="00504FBB"/>
    <w:rsid w:val="00520434"/>
    <w:rsid w:val="00540A39"/>
    <w:rsid w:val="00544DD5"/>
    <w:rsid w:val="00547F6B"/>
    <w:rsid w:val="0057238A"/>
    <w:rsid w:val="005D31B6"/>
    <w:rsid w:val="00643249"/>
    <w:rsid w:val="00656F33"/>
    <w:rsid w:val="006A5395"/>
    <w:rsid w:val="00737648"/>
    <w:rsid w:val="00876D4C"/>
    <w:rsid w:val="009023D9"/>
    <w:rsid w:val="009E00DC"/>
    <w:rsid w:val="00A504A2"/>
    <w:rsid w:val="00A54DE7"/>
    <w:rsid w:val="00A7274B"/>
    <w:rsid w:val="00AB2407"/>
    <w:rsid w:val="00AD5DDB"/>
    <w:rsid w:val="00AE74AB"/>
    <w:rsid w:val="00BA4553"/>
    <w:rsid w:val="00C06362"/>
    <w:rsid w:val="00C600AF"/>
    <w:rsid w:val="00C605C5"/>
    <w:rsid w:val="00C64CD2"/>
    <w:rsid w:val="00C85AE9"/>
    <w:rsid w:val="00CC5559"/>
    <w:rsid w:val="00CD6312"/>
    <w:rsid w:val="00CE704B"/>
    <w:rsid w:val="00CE7E7D"/>
    <w:rsid w:val="00D07E44"/>
    <w:rsid w:val="00D10BB5"/>
    <w:rsid w:val="00D1710C"/>
    <w:rsid w:val="00D349D6"/>
    <w:rsid w:val="00D7036D"/>
    <w:rsid w:val="00DC101F"/>
    <w:rsid w:val="00DE0802"/>
    <w:rsid w:val="00DE39B8"/>
    <w:rsid w:val="00E23EE9"/>
    <w:rsid w:val="00F70C12"/>
    <w:rsid w:val="00FA552B"/>
    <w:rsid w:val="00FE75D2"/>
    <w:rsid w:val="00FF6F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rules v:ext="edit">
        <o:r id="V:Rule7" type="connector" idref="#_x0000_s1044"/>
        <o:r id="V:Rule8" type="connector" idref="#_x0000_s1039"/>
        <o:r id="V:Rule9" type="connector" idref="#_x0000_s1043"/>
        <o:r id="V:Rule10" type="connector" idref="#_x0000_s1042"/>
        <o:r id="V:Rule11" type="connector" idref="#_x0000_s1040"/>
        <o:r id="V:Rule1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4DD5"/>
    <w:pPr>
      <w:overflowPunct w:val="0"/>
      <w:autoSpaceDE w:val="0"/>
      <w:autoSpaceDN w:val="0"/>
      <w:adjustRightInd w:val="0"/>
      <w:spacing w:after="0" w:line="240" w:lineRule="auto"/>
      <w:textAlignment w:val="baseline"/>
    </w:pPr>
    <w:rPr>
      <w:rFonts w:ascii="Times New Roman" w:hAnsi="Times New Roman"/>
      <w:sz w:val="20"/>
      <w:lang w:val="de-DE" w:eastAsia="nl-NL"/>
    </w:rPr>
  </w:style>
  <w:style w:type="paragraph" w:styleId="Kop1">
    <w:name w:val="heading 1"/>
    <w:basedOn w:val="Standaard"/>
    <w:next w:val="Standaard"/>
    <w:link w:val="Kop1Char"/>
    <w:uiPriority w:val="9"/>
    <w:qFormat/>
    <w:rsid w:val="00544DD5"/>
    <w:pPr>
      <w:overflowPunct/>
      <w:autoSpaceDE/>
      <w:autoSpaceDN/>
      <w:adjustRightInd/>
      <w:spacing w:before="480" w:line="276" w:lineRule="auto"/>
      <w:contextualSpacing/>
      <w:textAlignment w:val="auto"/>
      <w:outlineLvl w:val="0"/>
    </w:pPr>
    <w:rPr>
      <w:rFonts w:ascii="Cambria" w:hAnsi="Cambria"/>
      <w:smallCaps/>
      <w:spacing w:val="5"/>
      <w:sz w:val="36"/>
      <w:szCs w:val="36"/>
      <w:lang w:val="en-US"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character" w:customStyle="1" w:styleId="Kop1Char">
    <w:name w:val="Kop 1 Char"/>
    <w:basedOn w:val="Standaardalinea-lettertype"/>
    <w:link w:val="Kop1"/>
    <w:uiPriority w:val="9"/>
    <w:rsid w:val="00544DD5"/>
    <w:rPr>
      <w:rFonts w:ascii="Cambria" w:hAnsi="Cambria"/>
      <w:smallCaps/>
      <w:spacing w:val="5"/>
      <w:sz w:val="36"/>
      <w:szCs w:val="36"/>
      <w:lang w:val="en-US" w:bidi="en-US"/>
    </w:rPr>
  </w:style>
  <w:style w:type="paragraph" w:styleId="Plattetekst">
    <w:name w:val="Body Text"/>
    <w:basedOn w:val="Standaard"/>
    <w:link w:val="PlattetekstChar"/>
    <w:rsid w:val="00544DD5"/>
    <w:pPr>
      <w:widowControl w:val="0"/>
      <w:tabs>
        <w:tab w:val="left" w:pos="0"/>
        <w:tab w:val="left" w:pos="190"/>
        <w:tab w:val="left" w:pos="381"/>
        <w:tab w:val="left" w:pos="566"/>
        <w:tab w:val="left" w:pos="763"/>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s>
      <w:suppressAutoHyphens/>
      <w:jc w:val="both"/>
    </w:pPr>
    <w:rPr>
      <w:rFonts w:ascii="CG Times 12pt" w:hAnsi="CG Times 12pt"/>
      <w:spacing w:val="-3"/>
      <w:sz w:val="24"/>
      <w:lang w:val="nl-NL"/>
    </w:rPr>
  </w:style>
  <w:style w:type="character" w:customStyle="1" w:styleId="PlattetekstChar">
    <w:name w:val="Platte tekst Char"/>
    <w:basedOn w:val="Standaardalinea-lettertype"/>
    <w:link w:val="Plattetekst"/>
    <w:rsid w:val="00544DD5"/>
    <w:rPr>
      <w:rFonts w:ascii="CG Times 12pt" w:hAnsi="CG Times 12pt"/>
      <w:spacing w:val="-3"/>
      <w:sz w:val="24"/>
      <w:lang w:eastAsia="nl-NL"/>
    </w:rPr>
  </w:style>
  <w:style w:type="character" w:styleId="Verwijzingopmerking">
    <w:name w:val="annotation reference"/>
    <w:basedOn w:val="Standaardalinea-lettertype"/>
    <w:semiHidden/>
    <w:rsid w:val="00544DD5"/>
    <w:rPr>
      <w:sz w:val="16"/>
      <w:szCs w:val="16"/>
    </w:rPr>
  </w:style>
  <w:style w:type="paragraph" w:styleId="Tekstopmerking">
    <w:name w:val="annotation text"/>
    <w:basedOn w:val="Standaard"/>
    <w:link w:val="TekstopmerkingChar"/>
    <w:semiHidden/>
    <w:rsid w:val="00544DD5"/>
  </w:style>
  <w:style w:type="character" w:customStyle="1" w:styleId="TekstopmerkingChar">
    <w:name w:val="Tekst opmerking Char"/>
    <w:basedOn w:val="Standaardalinea-lettertype"/>
    <w:link w:val="Tekstopmerking"/>
    <w:semiHidden/>
    <w:rsid w:val="00544DD5"/>
    <w:rPr>
      <w:rFonts w:ascii="Times New Roman" w:hAnsi="Times New Roman"/>
      <w:sz w:val="20"/>
      <w:lang w:val="de-DE" w:eastAsia="nl-NL"/>
    </w:rPr>
  </w:style>
  <w:style w:type="character" w:styleId="Nadruk">
    <w:name w:val="Emphasis"/>
    <w:basedOn w:val="Standaardalinea-lettertype"/>
    <w:qFormat/>
    <w:rsid w:val="00544DD5"/>
    <w:rPr>
      <w:i/>
      <w:iCs/>
    </w:rPr>
  </w:style>
  <w:style w:type="paragraph" w:styleId="Ballontekst">
    <w:name w:val="Balloon Text"/>
    <w:basedOn w:val="Standaard"/>
    <w:link w:val="BallontekstChar"/>
    <w:uiPriority w:val="99"/>
    <w:semiHidden/>
    <w:unhideWhenUsed/>
    <w:rsid w:val="00544DD5"/>
    <w:rPr>
      <w:rFonts w:ascii="Tahoma" w:hAnsi="Tahoma" w:cs="Tahoma"/>
      <w:sz w:val="16"/>
      <w:szCs w:val="16"/>
    </w:rPr>
  </w:style>
  <w:style w:type="character" w:customStyle="1" w:styleId="BallontekstChar">
    <w:name w:val="Ballontekst Char"/>
    <w:basedOn w:val="Standaardalinea-lettertype"/>
    <w:link w:val="Ballontekst"/>
    <w:uiPriority w:val="99"/>
    <w:semiHidden/>
    <w:rsid w:val="00544DD5"/>
    <w:rPr>
      <w:rFonts w:ascii="Tahoma" w:hAnsi="Tahoma" w:cs="Tahoma"/>
      <w:sz w:val="16"/>
      <w:szCs w:val="16"/>
      <w:lang w:val="de-DE"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1414</Words>
  <Characters>7779</Characters>
  <Application>Microsoft Office Word</Application>
  <DocSecurity>0</DocSecurity>
  <Lines>64</Lines>
  <Paragraphs>18</Paragraphs>
  <ScaleCrop>false</ScaleCrop>
  <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6</cp:revision>
  <dcterms:created xsi:type="dcterms:W3CDTF">2014-01-24T13:55:00Z</dcterms:created>
  <dcterms:modified xsi:type="dcterms:W3CDTF">2014-08-08T11:44:00Z</dcterms:modified>
</cp:coreProperties>
</file>